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12" w:rsidRPr="00E36F21" w:rsidRDefault="001D2D12" w:rsidP="00E36F21">
      <w:pPr>
        <w:rPr>
          <w:b/>
          <w:caps/>
          <w:sz w:val="24"/>
          <w:szCs w:val="24"/>
        </w:rPr>
      </w:pPr>
    </w:p>
    <w:p w:rsidR="001D2D12" w:rsidRPr="00E36F21" w:rsidRDefault="001D2D12" w:rsidP="001D2D12">
      <w:pPr>
        <w:jc w:val="center"/>
        <w:rPr>
          <w:b/>
          <w:caps/>
          <w:sz w:val="24"/>
          <w:szCs w:val="24"/>
        </w:rPr>
      </w:pPr>
    </w:p>
    <w:p w:rsidR="001D2D12" w:rsidRPr="00E36F21" w:rsidRDefault="001D2D12" w:rsidP="001D2D12">
      <w:pPr>
        <w:jc w:val="center"/>
        <w:rPr>
          <w:b/>
          <w:caps/>
          <w:sz w:val="24"/>
          <w:szCs w:val="24"/>
        </w:rPr>
      </w:pPr>
      <w:r w:rsidRPr="00E36F21">
        <w:rPr>
          <w:b/>
          <w:caps/>
          <w:sz w:val="24"/>
          <w:szCs w:val="24"/>
        </w:rPr>
        <w:t xml:space="preserve">ИНСТРУКЦИЯ </w:t>
      </w:r>
    </w:p>
    <w:p w:rsidR="00E36F21" w:rsidRDefault="001D2D12" w:rsidP="006456B6">
      <w:pPr>
        <w:spacing w:line="360" w:lineRule="auto"/>
        <w:ind w:left="-142"/>
        <w:jc w:val="center"/>
        <w:rPr>
          <w:b/>
          <w:sz w:val="24"/>
          <w:szCs w:val="24"/>
        </w:rPr>
      </w:pPr>
      <w:r w:rsidRPr="00E36F21">
        <w:rPr>
          <w:sz w:val="24"/>
          <w:szCs w:val="24"/>
        </w:rPr>
        <w:t xml:space="preserve">по </w:t>
      </w:r>
      <w:r w:rsidR="00745B1C">
        <w:rPr>
          <w:sz w:val="24"/>
          <w:szCs w:val="24"/>
        </w:rPr>
        <w:t xml:space="preserve">медицинскому </w:t>
      </w:r>
      <w:r w:rsidRPr="00E36F21">
        <w:rPr>
          <w:sz w:val="24"/>
          <w:szCs w:val="24"/>
        </w:rPr>
        <w:t xml:space="preserve">применению препарата </w:t>
      </w:r>
    </w:p>
    <w:p w:rsidR="00883262" w:rsidRPr="00E36F21" w:rsidRDefault="00883262" w:rsidP="001D2D12">
      <w:pPr>
        <w:spacing w:line="360" w:lineRule="auto"/>
        <w:ind w:left="-142"/>
        <w:jc w:val="center"/>
        <w:rPr>
          <w:b/>
          <w:sz w:val="24"/>
          <w:szCs w:val="24"/>
        </w:rPr>
      </w:pPr>
      <w:r w:rsidRPr="00E36F21">
        <w:rPr>
          <w:b/>
          <w:sz w:val="24"/>
          <w:szCs w:val="24"/>
        </w:rPr>
        <w:t>АФОБАЗОЛ</w:t>
      </w:r>
      <w:r w:rsidRPr="00E36F21">
        <w:rPr>
          <w:sz w:val="24"/>
          <w:szCs w:val="24"/>
          <w:vertAlign w:val="superscript"/>
        </w:rPr>
        <w:sym w:font="Symbol" w:char="F0E2"/>
      </w:r>
    </w:p>
    <w:p w:rsidR="00883262" w:rsidRPr="00E36F21" w:rsidRDefault="00883262" w:rsidP="00772504">
      <w:pPr>
        <w:pStyle w:val="1"/>
        <w:spacing w:line="360" w:lineRule="auto"/>
        <w:ind w:left="-142"/>
        <w:jc w:val="both"/>
        <w:rPr>
          <w:rFonts w:ascii="Times New Roman" w:hAnsi="Times New Roman"/>
          <w:szCs w:val="24"/>
        </w:rPr>
      </w:pPr>
    </w:p>
    <w:p w:rsidR="00EE6918" w:rsidRPr="006456B6" w:rsidRDefault="00EE6918" w:rsidP="00E36F21">
      <w:pPr>
        <w:pStyle w:val="1"/>
        <w:spacing w:line="360" w:lineRule="auto"/>
        <w:ind w:left="-142"/>
        <w:rPr>
          <w:rFonts w:ascii="Times New Roman" w:hAnsi="Times New Roman"/>
          <w:b w:val="0"/>
          <w:szCs w:val="24"/>
        </w:rPr>
      </w:pPr>
      <w:r w:rsidRPr="006456B6">
        <w:rPr>
          <w:rFonts w:ascii="Times New Roman" w:hAnsi="Times New Roman"/>
          <w:szCs w:val="24"/>
        </w:rPr>
        <w:t>Регистрационный номер</w:t>
      </w:r>
      <w:r w:rsidRPr="006456B6">
        <w:rPr>
          <w:rFonts w:ascii="Times New Roman" w:hAnsi="Times New Roman"/>
          <w:b w:val="0"/>
          <w:szCs w:val="24"/>
        </w:rPr>
        <w:t>:</w:t>
      </w:r>
      <w:r w:rsidR="000D2EDB">
        <w:rPr>
          <w:rFonts w:ascii="Times New Roman" w:hAnsi="Times New Roman"/>
          <w:b w:val="0"/>
          <w:szCs w:val="24"/>
        </w:rPr>
        <w:t xml:space="preserve"> ЛС-000861</w:t>
      </w:r>
    </w:p>
    <w:p w:rsidR="006456B6" w:rsidRDefault="006456B6" w:rsidP="00E36F21">
      <w:pPr>
        <w:pStyle w:val="1"/>
        <w:spacing w:line="360" w:lineRule="auto"/>
        <w:ind w:left="-142"/>
        <w:rPr>
          <w:rFonts w:ascii="Times New Roman" w:hAnsi="Times New Roman"/>
          <w:szCs w:val="24"/>
        </w:rPr>
      </w:pPr>
      <w:r w:rsidRPr="006456B6">
        <w:rPr>
          <w:rFonts w:ascii="Times New Roman" w:hAnsi="Times New Roman"/>
          <w:szCs w:val="24"/>
        </w:rPr>
        <w:t>Торговое название препарата: Афобазол</w:t>
      </w:r>
      <w:r w:rsidRPr="006456B6">
        <w:rPr>
          <w:rFonts w:ascii="Times New Roman" w:hAnsi="Times New Roman"/>
          <w:szCs w:val="24"/>
          <w:vertAlign w:val="superscript"/>
        </w:rPr>
        <w:sym w:font="Symbol" w:char="F0E2"/>
      </w:r>
      <w:r w:rsidRPr="006456B6">
        <w:rPr>
          <w:rFonts w:ascii="Times New Roman" w:hAnsi="Times New Roman"/>
          <w:szCs w:val="24"/>
          <w:vertAlign w:val="superscript"/>
        </w:rPr>
        <w:br/>
      </w:r>
      <w:r w:rsidRPr="006456B6">
        <w:rPr>
          <w:rFonts w:ascii="Times New Roman" w:hAnsi="Times New Roman"/>
          <w:szCs w:val="24"/>
        </w:rPr>
        <w:t>МНН или группировочное название</w:t>
      </w:r>
      <w:r>
        <w:rPr>
          <w:rFonts w:ascii="Times New Roman" w:hAnsi="Times New Roman"/>
          <w:szCs w:val="24"/>
        </w:rPr>
        <w:t>:</w:t>
      </w:r>
      <w:r w:rsidRPr="006456B6">
        <w:rPr>
          <w:szCs w:val="24"/>
        </w:rPr>
        <w:t xml:space="preserve"> </w:t>
      </w:r>
      <w:r w:rsidR="00F5236C">
        <w:rPr>
          <w:rFonts w:ascii="Times New Roman" w:hAnsi="Times New Roman"/>
          <w:b w:val="0"/>
          <w:szCs w:val="24"/>
        </w:rPr>
        <w:t>фабомотизол</w:t>
      </w:r>
      <w:r>
        <w:rPr>
          <w:szCs w:val="24"/>
        </w:rPr>
        <w:t xml:space="preserve"> </w:t>
      </w:r>
      <w:r w:rsidRPr="00E36F21">
        <w:rPr>
          <w:szCs w:val="24"/>
        </w:rPr>
        <w:t xml:space="preserve"> </w:t>
      </w:r>
    </w:p>
    <w:p w:rsidR="00E36F21" w:rsidRPr="00EE6918" w:rsidRDefault="00883262" w:rsidP="00E36F21">
      <w:pPr>
        <w:pStyle w:val="1"/>
        <w:spacing w:line="360" w:lineRule="auto"/>
        <w:ind w:left="-142"/>
        <w:rPr>
          <w:rFonts w:ascii="Times New Roman" w:hAnsi="Times New Roman"/>
          <w:b w:val="0"/>
          <w:szCs w:val="24"/>
        </w:rPr>
      </w:pPr>
      <w:r w:rsidRPr="00EE6918">
        <w:rPr>
          <w:rFonts w:ascii="Times New Roman" w:hAnsi="Times New Roman"/>
          <w:szCs w:val="24"/>
        </w:rPr>
        <w:t>Лекарственная форма:</w:t>
      </w:r>
      <w:r w:rsidRPr="00E36F21">
        <w:rPr>
          <w:rFonts w:ascii="Times New Roman" w:hAnsi="Times New Roman"/>
          <w:szCs w:val="24"/>
        </w:rPr>
        <w:t xml:space="preserve"> </w:t>
      </w:r>
      <w:r w:rsidRPr="00EE6918">
        <w:rPr>
          <w:rFonts w:ascii="Times New Roman" w:hAnsi="Times New Roman"/>
          <w:b w:val="0"/>
          <w:szCs w:val="24"/>
        </w:rPr>
        <w:t>таблетки</w:t>
      </w:r>
    </w:p>
    <w:p w:rsidR="00883262" w:rsidRPr="00E36F21" w:rsidRDefault="00883262" w:rsidP="00E36F21">
      <w:pPr>
        <w:spacing w:line="360" w:lineRule="auto"/>
        <w:ind w:left="-142"/>
        <w:rPr>
          <w:sz w:val="24"/>
          <w:szCs w:val="24"/>
        </w:rPr>
      </w:pPr>
      <w:r w:rsidRPr="00E36F21">
        <w:rPr>
          <w:b/>
          <w:sz w:val="24"/>
          <w:szCs w:val="24"/>
        </w:rPr>
        <w:t xml:space="preserve">Состав </w:t>
      </w:r>
      <w:r w:rsidR="00F95B6F" w:rsidRPr="00E36F21">
        <w:rPr>
          <w:b/>
          <w:sz w:val="24"/>
          <w:szCs w:val="24"/>
        </w:rPr>
        <w:t>на одну таблетку</w:t>
      </w:r>
      <w:r w:rsidRPr="00E36F21">
        <w:rPr>
          <w:b/>
          <w:sz w:val="24"/>
          <w:szCs w:val="24"/>
        </w:rPr>
        <w:t>:</w:t>
      </w:r>
    </w:p>
    <w:p w:rsidR="00883262" w:rsidRPr="00E36F21" w:rsidRDefault="00883262" w:rsidP="00772504">
      <w:pPr>
        <w:tabs>
          <w:tab w:val="left" w:pos="3060"/>
        </w:tabs>
        <w:spacing w:line="360" w:lineRule="auto"/>
        <w:ind w:left="-142"/>
        <w:jc w:val="both"/>
        <w:rPr>
          <w:i/>
          <w:noProof/>
          <w:sz w:val="24"/>
          <w:szCs w:val="24"/>
        </w:rPr>
      </w:pPr>
      <w:r w:rsidRPr="00E36F21">
        <w:rPr>
          <w:i/>
          <w:noProof/>
          <w:sz w:val="24"/>
          <w:szCs w:val="24"/>
        </w:rPr>
        <w:t xml:space="preserve">Активное вещество: </w:t>
      </w:r>
      <w:r w:rsidR="00F5236C" w:rsidRPr="00F5236C">
        <w:rPr>
          <w:sz w:val="24"/>
          <w:szCs w:val="24"/>
        </w:rPr>
        <w:t xml:space="preserve">фабомотизол  </w:t>
      </w:r>
      <w:r w:rsidR="00F5236C">
        <w:rPr>
          <w:sz w:val="24"/>
          <w:szCs w:val="24"/>
        </w:rPr>
        <w:t>(</w:t>
      </w:r>
      <w:r w:rsidR="00F5236C" w:rsidRPr="00F5236C">
        <w:rPr>
          <w:sz w:val="24"/>
          <w:szCs w:val="24"/>
        </w:rPr>
        <w:t>фабомотизол</w:t>
      </w:r>
      <w:r w:rsidR="00F5236C">
        <w:rPr>
          <w:sz w:val="24"/>
          <w:szCs w:val="24"/>
        </w:rPr>
        <w:t>а</w:t>
      </w:r>
      <w:r w:rsidR="00F5236C" w:rsidRPr="00F5236C">
        <w:rPr>
          <w:sz w:val="24"/>
          <w:szCs w:val="24"/>
        </w:rPr>
        <w:t xml:space="preserve"> </w:t>
      </w:r>
      <w:r w:rsidR="00461E3C" w:rsidRPr="00E36F21">
        <w:rPr>
          <w:sz w:val="24"/>
          <w:szCs w:val="24"/>
        </w:rPr>
        <w:t>дигидрохлорид</w:t>
      </w:r>
      <w:r w:rsidR="00E57C39">
        <w:rPr>
          <w:sz w:val="24"/>
          <w:szCs w:val="24"/>
        </w:rPr>
        <w:t xml:space="preserve">) </w:t>
      </w:r>
      <w:r w:rsidR="00580E5F" w:rsidRPr="00E36F21">
        <w:rPr>
          <w:sz w:val="24"/>
          <w:szCs w:val="24"/>
        </w:rPr>
        <w:t>–</w:t>
      </w:r>
      <w:r w:rsidRPr="00E36F21">
        <w:rPr>
          <w:sz w:val="24"/>
          <w:szCs w:val="24"/>
        </w:rPr>
        <w:t xml:space="preserve"> 5</w:t>
      </w:r>
      <w:r w:rsidR="00580E5F" w:rsidRPr="00E36F21">
        <w:rPr>
          <w:sz w:val="24"/>
          <w:szCs w:val="24"/>
        </w:rPr>
        <w:t xml:space="preserve"> </w:t>
      </w:r>
      <w:r w:rsidR="00F5236C">
        <w:rPr>
          <w:sz w:val="24"/>
          <w:szCs w:val="24"/>
        </w:rPr>
        <w:t>мг и</w:t>
      </w:r>
      <w:r w:rsidRPr="00E36F21">
        <w:rPr>
          <w:sz w:val="24"/>
          <w:szCs w:val="24"/>
        </w:rPr>
        <w:t xml:space="preserve"> 10 мг.</w:t>
      </w:r>
    </w:p>
    <w:p w:rsidR="00883262" w:rsidRPr="00E36F21" w:rsidRDefault="00883262" w:rsidP="00772504">
      <w:pPr>
        <w:tabs>
          <w:tab w:val="left" w:pos="3060"/>
        </w:tabs>
        <w:spacing w:line="360" w:lineRule="auto"/>
        <w:ind w:left="-142"/>
        <w:jc w:val="both"/>
        <w:rPr>
          <w:sz w:val="24"/>
          <w:szCs w:val="24"/>
        </w:rPr>
      </w:pPr>
      <w:r w:rsidRPr="00E36F21">
        <w:rPr>
          <w:i/>
          <w:sz w:val="24"/>
          <w:szCs w:val="24"/>
        </w:rPr>
        <w:t xml:space="preserve">Вспомогательные вещества: </w:t>
      </w:r>
      <w:r w:rsidRPr="00E36F21">
        <w:rPr>
          <w:sz w:val="24"/>
          <w:szCs w:val="24"/>
        </w:rPr>
        <w:t>крахмал картофельный</w:t>
      </w:r>
      <w:r w:rsidR="00E36F21">
        <w:rPr>
          <w:sz w:val="24"/>
          <w:szCs w:val="24"/>
        </w:rPr>
        <w:t xml:space="preserve"> </w:t>
      </w:r>
      <w:r w:rsidR="00D24629" w:rsidRPr="00E36F21">
        <w:rPr>
          <w:sz w:val="24"/>
          <w:szCs w:val="24"/>
        </w:rPr>
        <w:t>–</w:t>
      </w:r>
      <w:r w:rsidR="00864AAA" w:rsidRPr="00E36F21">
        <w:rPr>
          <w:sz w:val="24"/>
          <w:szCs w:val="24"/>
        </w:rPr>
        <w:t xml:space="preserve"> 48 </w:t>
      </w:r>
      <w:r w:rsidR="00BF6F76" w:rsidRPr="00E36F21">
        <w:rPr>
          <w:sz w:val="24"/>
          <w:szCs w:val="24"/>
        </w:rPr>
        <w:t>мг</w:t>
      </w:r>
      <w:r w:rsidR="00D24629" w:rsidRPr="00D24629">
        <w:rPr>
          <w:sz w:val="24"/>
          <w:szCs w:val="24"/>
        </w:rPr>
        <w:t>;</w:t>
      </w:r>
      <w:r w:rsidRPr="00E36F21">
        <w:rPr>
          <w:sz w:val="24"/>
          <w:szCs w:val="24"/>
        </w:rPr>
        <w:t xml:space="preserve"> целлюлоза</w:t>
      </w:r>
      <w:r w:rsidR="00864AAA" w:rsidRPr="00E36F21">
        <w:rPr>
          <w:sz w:val="24"/>
          <w:szCs w:val="24"/>
        </w:rPr>
        <w:t xml:space="preserve"> </w:t>
      </w:r>
      <w:r w:rsidRPr="00E36F21">
        <w:rPr>
          <w:sz w:val="24"/>
          <w:szCs w:val="24"/>
        </w:rPr>
        <w:t>микрокристаллич</w:t>
      </w:r>
      <w:r w:rsidRPr="00E36F21">
        <w:rPr>
          <w:sz w:val="24"/>
          <w:szCs w:val="24"/>
        </w:rPr>
        <w:t>е</w:t>
      </w:r>
      <w:r w:rsidRPr="00E36F21">
        <w:rPr>
          <w:sz w:val="24"/>
          <w:szCs w:val="24"/>
        </w:rPr>
        <w:t>ская</w:t>
      </w:r>
      <w:r w:rsidR="004C14AA" w:rsidRPr="00E36F21">
        <w:rPr>
          <w:sz w:val="24"/>
          <w:szCs w:val="24"/>
        </w:rPr>
        <w:t xml:space="preserve"> </w:t>
      </w:r>
      <w:r w:rsidR="00D24629">
        <w:rPr>
          <w:sz w:val="24"/>
          <w:szCs w:val="24"/>
        </w:rPr>
        <w:t>–</w:t>
      </w:r>
      <w:r w:rsidR="00585C4B" w:rsidRPr="00E36F21">
        <w:rPr>
          <w:sz w:val="24"/>
          <w:szCs w:val="24"/>
        </w:rPr>
        <w:t xml:space="preserve"> 40 мг (для дозировки 5 мг) и 35 мг (для дозировки 10 мг)</w:t>
      </w:r>
      <w:r w:rsidR="00D24629" w:rsidRPr="00D24629">
        <w:rPr>
          <w:sz w:val="24"/>
          <w:szCs w:val="24"/>
        </w:rPr>
        <w:t xml:space="preserve">; </w:t>
      </w:r>
      <w:r w:rsidRPr="00E36F21">
        <w:rPr>
          <w:sz w:val="24"/>
          <w:szCs w:val="24"/>
        </w:rPr>
        <w:t>лактоз</w:t>
      </w:r>
      <w:r w:rsidR="00E44E29">
        <w:rPr>
          <w:sz w:val="24"/>
          <w:szCs w:val="24"/>
        </w:rPr>
        <w:t>ы</w:t>
      </w:r>
      <w:r w:rsidR="00784571" w:rsidRPr="00E36F21">
        <w:rPr>
          <w:sz w:val="24"/>
          <w:szCs w:val="24"/>
        </w:rPr>
        <w:t xml:space="preserve"> моногидрат </w:t>
      </w:r>
      <w:r w:rsidR="00D24629" w:rsidRPr="00E36F21">
        <w:rPr>
          <w:sz w:val="24"/>
          <w:szCs w:val="24"/>
        </w:rPr>
        <w:t>–</w:t>
      </w:r>
      <w:r w:rsidR="00784571" w:rsidRPr="00E36F21">
        <w:rPr>
          <w:sz w:val="24"/>
          <w:szCs w:val="24"/>
        </w:rPr>
        <w:t xml:space="preserve"> 48,5 мг</w:t>
      </w:r>
      <w:r w:rsidR="00D24629" w:rsidRPr="00D24629">
        <w:rPr>
          <w:sz w:val="24"/>
          <w:szCs w:val="24"/>
        </w:rPr>
        <w:t>;</w:t>
      </w:r>
      <w:r w:rsidRPr="00E36F21">
        <w:rPr>
          <w:sz w:val="24"/>
          <w:szCs w:val="24"/>
        </w:rPr>
        <w:t xml:space="preserve"> повидон</w:t>
      </w:r>
      <w:r w:rsidR="00E44E29">
        <w:rPr>
          <w:sz w:val="24"/>
          <w:szCs w:val="24"/>
        </w:rPr>
        <w:t xml:space="preserve"> </w:t>
      </w:r>
      <w:r w:rsidR="00E44E29" w:rsidRPr="00E36F21">
        <w:rPr>
          <w:sz w:val="24"/>
          <w:szCs w:val="24"/>
        </w:rPr>
        <w:t>среднемолекулярный</w:t>
      </w:r>
      <w:r w:rsidR="00784571" w:rsidRPr="00E36F21">
        <w:rPr>
          <w:sz w:val="24"/>
          <w:szCs w:val="24"/>
        </w:rPr>
        <w:t xml:space="preserve"> (поливинилпирролидон среднемолекулярный медицинский, </w:t>
      </w:r>
      <w:r w:rsidR="00E44E29">
        <w:rPr>
          <w:sz w:val="24"/>
          <w:szCs w:val="24"/>
        </w:rPr>
        <w:t>к</w:t>
      </w:r>
      <w:r w:rsidR="00784571" w:rsidRPr="00E36F21">
        <w:rPr>
          <w:sz w:val="24"/>
          <w:szCs w:val="24"/>
        </w:rPr>
        <w:t xml:space="preserve">оллидон 25) </w:t>
      </w:r>
      <w:r w:rsidR="00D24629" w:rsidRPr="00E36F21">
        <w:rPr>
          <w:sz w:val="24"/>
          <w:szCs w:val="24"/>
        </w:rPr>
        <w:t>–</w:t>
      </w:r>
      <w:r w:rsidR="00784571" w:rsidRPr="00E36F21">
        <w:rPr>
          <w:sz w:val="24"/>
          <w:szCs w:val="24"/>
        </w:rPr>
        <w:t xml:space="preserve"> 7 мг</w:t>
      </w:r>
      <w:r w:rsidR="00D24629" w:rsidRPr="00D24629">
        <w:rPr>
          <w:sz w:val="24"/>
          <w:szCs w:val="24"/>
        </w:rPr>
        <w:t>;</w:t>
      </w:r>
      <w:r w:rsidRPr="00E36F21">
        <w:rPr>
          <w:sz w:val="24"/>
          <w:szCs w:val="24"/>
        </w:rPr>
        <w:t xml:space="preserve"> магния стеарат</w:t>
      </w:r>
      <w:r w:rsidR="00784571" w:rsidRPr="00E36F21">
        <w:rPr>
          <w:sz w:val="24"/>
          <w:szCs w:val="24"/>
        </w:rPr>
        <w:t xml:space="preserve"> </w:t>
      </w:r>
      <w:r w:rsidR="00D24629" w:rsidRPr="00E36F21">
        <w:rPr>
          <w:sz w:val="24"/>
          <w:szCs w:val="24"/>
        </w:rPr>
        <w:t>–</w:t>
      </w:r>
      <w:r w:rsidR="00784571" w:rsidRPr="00E36F21">
        <w:rPr>
          <w:sz w:val="24"/>
          <w:szCs w:val="24"/>
        </w:rPr>
        <w:t xml:space="preserve"> 1,5 мг</w:t>
      </w:r>
      <w:r w:rsidRPr="00E36F21">
        <w:rPr>
          <w:i/>
          <w:sz w:val="24"/>
          <w:szCs w:val="24"/>
        </w:rPr>
        <w:t>.</w:t>
      </w:r>
    </w:p>
    <w:p w:rsidR="00883262" w:rsidRPr="00E36F21" w:rsidRDefault="00883262" w:rsidP="00772504">
      <w:pPr>
        <w:pStyle w:val="a4"/>
        <w:spacing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E36F21">
        <w:rPr>
          <w:rFonts w:ascii="Times New Roman" w:hAnsi="Times New Roman"/>
          <w:sz w:val="24"/>
          <w:szCs w:val="24"/>
        </w:rPr>
        <w:t xml:space="preserve">Описание: </w:t>
      </w:r>
      <w:r w:rsidRPr="00E36F21">
        <w:rPr>
          <w:rFonts w:ascii="Times New Roman" w:hAnsi="Times New Roman"/>
          <w:b w:val="0"/>
          <w:sz w:val="24"/>
          <w:szCs w:val="24"/>
        </w:rPr>
        <w:t>таблетки белого или белого с кремоватым оттенком цвета, плоскоцилиндрические с фа</w:t>
      </w:r>
      <w:r w:rsidRPr="00E36F21">
        <w:rPr>
          <w:rFonts w:ascii="Times New Roman" w:hAnsi="Times New Roman"/>
          <w:b w:val="0"/>
          <w:sz w:val="24"/>
          <w:szCs w:val="24"/>
        </w:rPr>
        <w:t>с</w:t>
      </w:r>
      <w:r w:rsidRPr="00E36F21">
        <w:rPr>
          <w:rFonts w:ascii="Times New Roman" w:hAnsi="Times New Roman"/>
          <w:b w:val="0"/>
          <w:sz w:val="24"/>
          <w:szCs w:val="24"/>
        </w:rPr>
        <w:t>кой</w:t>
      </w:r>
    </w:p>
    <w:p w:rsidR="00883262" w:rsidRPr="00E36F21" w:rsidRDefault="00883262" w:rsidP="00772504">
      <w:pPr>
        <w:spacing w:line="360" w:lineRule="auto"/>
        <w:ind w:left="-142"/>
        <w:jc w:val="both"/>
        <w:rPr>
          <w:sz w:val="24"/>
          <w:szCs w:val="24"/>
        </w:rPr>
      </w:pPr>
      <w:r w:rsidRPr="00E36F21">
        <w:rPr>
          <w:b/>
          <w:sz w:val="24"/>
          <w:szCs w:val="24"/>
        </w:rPr>
        <w:t xml:space="preserve">Фармакотерапевтическая группа: </w:t>
      </w:r>
      <w:r w:rsidR="00D327AC" w:rsidRPr="00E36F21">
        <w:rPr>
          <w:sz w:val="24"/>
          <w:szCs w:val="24"/>
        </w:rPr>
        <w:t>анксиолитическое средство</w:t>
      </w:r>
      <w:r w:rsidR="00E57C39">
        <w:rPr>
          <w:sz w:val="24"/>
          <w:szCs w:val="24"/>
        </w:rPr>
        <w:t xml:space="preserve"> (транквилизатор)</w:t>
      </w:r>
    </w:p>
    <w:p w:rsidR="00883262" w:rsidRPr="00E36F21" w:rsidRDefault="00883262" w:rsidP="00772504">
      <w:pPr>
        <w:pStyle w:val="a3"/>
        <w:spacing w:line="360" w:lineRule="auto"/>
        <w:ind w:left="-142"/>
        <w:jc w:val="both"/>
        <w:rPr>
          <w:rFonts w:ascii="Times New Roman" w:hAnsi="Times New Roman"/>
          <w:b/>
          <w:szCs w:val="24"/>
        </w:rPr>
      </w:pPr>
      <w:r w:rsidRPr="00E36F21">
        <w:rPr>
          <w:rFonts w:ascii="Times New Roman" w:hAnsi="Times New Roman"/>
          <w:b/>
          <w:szCs w:val="24"/>
        </w:rPr>
        <w:t>Код АТХ</w:t>
      </w:r>
      <w:r w:rsidRPr="00E36F21">
        <w:rPr>
          <w:rFonts w:ascii="Times New Roman" w:hAnsi="Times New Roman"/>
          <w:szCs w:val="24"/>
        </w:rPr>
        <w:t xml:space="preserve">: </w:t>
      </w:r>
      <w:r w:rsidRPr="00E36F21">
        <w:rPr>
          <w:rFonts w:ascii="Times New Roman" w:hAnsi="Times New Roman"/>
          <w:szCs w:val="24"/>
          <w:lang w:val="en-US"/>
        </w:rPr>
        <w:t>N</w:t>
      </w:r>
      <w:r w:rsidRPr="00E36F21">
        <w:rPr>
          <w:rFonts w:ascii="Times New Roman" w:hAnsi="Times New Roman"/>
          <w:szCs w:val="24"/>
        </w:rPr>
        <w:t>05</w:t>
      </w:r>
      <w:r w:rsidRPr="00E36F21">
        <w:rPr>
          <w:rFonts w:ascii="Times New Roman" w:hAnsi="Times New Roman"/>
          <w:szCs w:val="24"/>
          <w:lang w:val="en-US"/>
        </w:rPr>
        <w:t>BX</w:t>
      </w:r>
    </w:p>
    <w:p w:rsidR="00883262" w:rsidRPr="00E36F21" w:rsidRDefault="00883262" w:rsidP="00772504">
      <w:pPr>
        <w:pStyle w:val="4"/>
        <w:spacing w:line="360" w:lineRule="auto"/>
        <w:ind w:left="-142"/>
        <w:jc w:val="both"/>
        <w:rPr>
          <w:rFonts w:ascii="Times New Roman" w:hAnsi="Times New Roman"/>
          <w:b/>
          <w:szCs w:val="24"/>
        </w:rPr>
      </w:pPr>
    </w:p>
    <w:p w:rsidR="00883262" w:rsidRPr="00AC34A2" w:rsidRDefault="00883262" w:rsidP="00772504">
      <w:pPr>
        <w:pStyle w:val="4"/>
        <w:spacing w:line="360" w:lineRule="auto"/>
        <w:ind w:left="-142"/>
        <w:jc w:val="both"/>
        <w:rPr>
          <w:rFonts w:ascii="Times New Roman" w:hAnsi="Times New Roman"/>
          <w:szCs w:val="24"/>
        </w:rPr>
      </w:pPr>
      <w:r w:rsidRPr="00E36F21">
        <w:rPr>
          <w:rFonts w:ascii="Times New Roman" w:hAnsi="Times New Roman"/>
          <w:b/>
          <w:szCs w:val="24"/>
        </w:rPr>
        <w:t>Фармакодинамика</w:t>
      </w:r>
    </w:p>
    <w:p w:rsidR="00E57C39" w:rsidRDefault="00883262" w:rsidP="00772504">
      <w:pPr>
        <w:spacing w:line="360" w:lineRule="auto"/>
        <w:ind w:left="-142"/>
        <w:jc w:val="both"/>
        <w:rPr>
          <w:sz w:val="24"/>
          <w:szCs w:val="24"/>
        </w:rPr>
      </w:pPr>
      <w:r w:rsidRPr="00E36F21">
        <w:rPr>
          <w:sz w:val="24"/>
          <w:szCs w:val="24"/>
        </w:rPr>
        <w:t>Афобазол</w:t>
      </w:r>
      <w:r w:rsidRPr="00E36F21">
        <w:rPr>
          <w:sz w:val="24"/>
          <w:szCs w:val="24"/>
          <w:vertAlign w:val="superscript"/>
        </w:rPr>
        <w:sym w:font="Symbol" w:char="F0E2"/>
      </w:r>
      <w:r w:rsidRPr="00E36F21">
        <w:rPr>
          <w:sz w:val="24"/>
          <w:szCs w:val="24"/>
        </w:rPr>
        <w:t xml:space="preserve"> </w:t>
      </w:r>
      <w:r w:rsidR="00D24629" w:rsidRPr="00E36F21">
        <w:rPr>
          <w:sz w:val="24"/>
          <w:szCs w:val="24"/>
        </w:rPr>
        <w:t>–</w:t>
      </w:r>
      <w:r w:rsidRPr="00E36F21">
        <w:rPr>
          <w:sz w:val="24"/>
          <w:szCs w:val="24"/>
        </w:rPr>
        <w:t xml:space="preserve"> </w:t>
      </w:r>
      <w:r w:rsidR="00E57C39">
        <w:rPr>
          <w:sz w:val="24"/>
          <w:szCs w:val="24"/>
        </w:rPr>
        <w:t>селективный небензодиазепиновый анксиолитик.</w:t>
      </w:r>
    </w:p>
    <w:p w:rsidR="00E57C39" w:rsidRDefault="00F5236C" w:rsidP="00E57C39">
      <w:pPr>
        <w:spacing w:line="36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Действ</w:t>
      </w:r>
      <w:r w:rsidR="00AC34A2">
        <w:rPr>
          <w:sz w:val="24"/>
          <w:szCs w:val="24"/>
        </w:rPr>
        <w:t xml:space="preserve">уя на </w:t>
      </w:r>
      <w:r w:rsidR="00E57C39">
        <w:rPr>
          <w:sz w:val="24"/>
          <w:szCs w:val="24"/>
        </w:rPr>
        <w:t xml:space="preserve">рецепторы </w:t>
      </w:r>
      <w:r w:rsidR="00AC34A2">
        <w:rPr>
          <w:sz w:val="24"/>
          <w:szCs w:val="24"/>
        </w:rPr>
        <w:t xml:space="preserve">сигма-1 </w:t>
      </w:r>
      <w:r w:rsidR="00E57C39">
        <w:rPr>
          <w:sz w:val="24"/>
          <w:szCs w:val="24"/>
        </w:rPr>
        <w:t>в нервных клетках головного мозга, Афобазол</w:t>
      </w:r>
      <w:r w:rsidR="00E57C39" w:rsidRPr="00E36F21">
        <w:rPr>
          <w:sz w:val="24"/>
          <w:szCs w:val="24"/>
          <w:vertAlign w:val="superscript"/>
        </w:rPr>
        <w:sym w:font="Symbol" w:char="F0E2"/>
      </w:r>
      <w:r w:rsidR="00E57C39">
        <w:rPr>
          <w:sz w:val="24"/>
          <w:szCs w:val="24"/>
        </w:rPr>
        <w:t xml:space="preserve"> стабилизирует ГАМК/бензодиазепиновые рецепторы и восстанавливает их чувствительность к эндогенным медиаторам торможения. Афобазол</w:t>
      </w:r>
      <w:r w:rsidR="00E57C39" w:rsidRPr="00E36F21">
        <w:rPr>
          <w:sz w:val="24"/>
          <w:szCs w:val="24"/>
          <w:vertAlign w:val="superscript"/>
        </w:rPr>
        <w:sym w:font="Symbol" w:char="F0E2"/>
      </w:r>
      <w:r w:rsidR="00E57C39">
        <w:rPr>
          <w:sz w:val="24"/>
          <w:szCs w:val="24"/>
        </w:rPr>
        <w:t xml:space="preserve"> также повышает </w:t>
      </w:r>
      <w:r w:rsidR="008B2E1E">
        <w:rPr>
          <w:sz w:val="24"/>
          <w:szCs w:val="24"/>
        </w:rPr>
        <w:t>биоэнергетический потенциал нервных клеток и защищает их от повреждения (оказывает нейропротективное действие).</w:t>
      </w:r>
    </w:p>
    <w:p w:rsidR="0053481C" w:rsidRDefault="008B2E1E" w:rsidP="00E57C39">
      <w:pPr>
        <w:spacing w:line="36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Действие препарата реализуется преимущественно в виде сочетания анксиолитического (противотревожного) и легкого стимулирующего (активирующего) эффектов. Афобазол</w:t>
      </w:r>
      <w:r w:rsidRPr="00E36F21">
        <w:rPr>
          <w:sz w:val="24"/>
          <w:szCs w:val="24"/>
          <w:vertAlign w:val="superscript"/>
        </w:rPr>
        <w:sym w:font="Symbol" w:char="F0E2"/>
      </w:r>
      <w:r>
        <w:rPr>
          <w:sz w:val="24"/>
          <w:szCs w:val="24"/>
        </w:rPr>
        <w:t xml:space="preserve"> уменьшает или устраняет чувство тревоги</w:t>
      </w:r>
      <w:r w:rsidRPr="00E36F21">
        <w:rPr>
          <w:sz w:val="24"/>
          <w:szCs w:val="24"/>
        </w:rPr>
        <w:t xml:space="preserve"> (озабоченность, плохие предчувствия, опасения, раздражительность), напряженност</w:t>
      </w:r>
      <w:r>
        <w:rPr>
          <w:sz w:val="24"/>
          <w:szCs w:val="24"/>
        </w:rPr>
        <w:t>ь</w:t>
      </w:r>
      <w:r w:rsidRPr="00E36F21">
        <w:rPr>
          <w:sz w:val="24"/>
          <w:szCs w:val="24"/>
        </w:rPr>
        <w:t xml:space="preserve"> (пугливость, плаксивость,</w:t>
      </w:r>
      <w:r w:rsidR="0053481C">
        <w:rPr>
          <w:sz w:val="24"/>
          <w:szCs w:val="24"/>
        </w:rPr>
        <w:t xml:space="preserve"> чувство беспокойства, неспособ</w:t>
      </w:r>
      <w:r w:rsidRPr="00E36F21">
        <w:rPr>
          <w:sz w:val="24"/>
          <w:szCs w:val="24"/>
        </w:rPr>
        <w:t xml:space="preserve">ность расслабиться, бессонница, страх), </w:t>
      </w:r>
      <w:r w:rsidR="0053481C">
        <w:rPr>
          <w:sz w:val="24"/>
          <w:szCs w:val="24"/>
        </w:rPr>
        <w:t xml:space="preserve">соматические проявления тревоги </w:t>
      </w:r>
      <w:r w:rsidRPr="00E36F21">
        <w:rPr>
          <w:sz w:val="24"/>
          <w:szCs w:val="24"/>
        </w:rPr>
        <w:t>(мышечные, сенсорные, сердечно-сосудистые, дыхательные, желудочно-кишечные симптомы), вегетативны</w:t>
      </w:r>
      <w:r w:rsidR="0053481C">
        <w:rPr>
          <w:sz w:val="24"/>
          <w:szCs w:val="24"/>
        </w:rPr>
        <w:t>е нарушения</w:t>
      </w:r>
      <w:r w:rsidRPr="00E36F21">
        <w:rPr>
          <w:sz w:val="24"/>
          <w:szCs w:val="24"/>
        </w:rPr>
        <w:t xml:space="preserve"> (сухость во рту, потливость, головокружение), когнитивны</w:t>
      </w:r>
      <w:r w:rsidR="0053481C">
        <w:rPr>
          <w:sz w:val="24"/>
          <w:szCs w:val="24"/>
        </w:rPr>
        <w:t>е расстройства</w:t>
      </w:r>
      <w:r w:rsidRPr="00E36F21">
        <w:rPr>
          <w:sz w:val="24"/>
          <w:szCs w:val="24"/>
        </w:rPr>
        <w:t xml:space="preserve"> (трудности при концентрации внимания, ослабленная память)</w:t>
      </w:r>
      <w:r w:rsidR="0053481C">
        <w:rPr>
          <w:sz w:val="24"/>
          <w:szCs w:val="24"/>
        </w:rPr>
        <w:t>.</w:t>
      </w:r>
      <w:r w:rsidRPr="00E36F21">
        <w:rPr>
          <w:sz w:val="24"/>
          <w:szCs w:val="24"/>
        </w:rPr>
        <w:t xml:space="preserve"> </w:t>
      </w:r>
      <w:r w:rsidR="0053481C" w:rsidRPr="00E36F21">
        <w:rPr>
          <w:sz w:val="24"/>
          <w:szCs w:val="24"/>
        </w:rPr>
        <w:lastRenderedPageBreak/>
        <w:t xml:space="preserve">Особенно показано применение препарата у </w:t>
      </w:r>
      <w:r w:rsidR="0053481C">
        <w:rPr>
          <w:sz w:val="24"/>
          <w:szCs w:val="24"/>
        </w:rPr>
        <w:t>лиц с преимущественно астеничес</w:t>
      </w:r>
      <w:r w:rsidR="0053481C" w:rsidRPr="00E36F21">
        <w:rPr>
          <w:sz w:val="24"/>
          <w:szCs w:val="24"/>
        </w:rPr>
        <w:t>кими личностными чертами в виде тревожной мнительности, неуверенности, повышенной ранимости и эмоциональной лабильности, склонности к эмоционально-стрессовым реакциям</w:t>
      </w:r>
      <w:r w:rsidR="0053481C">
        <w:rPr>
          <w:sz w:val="24"/>
          <w:szCs w:val="24"/>
        </w:rPr>
        <w:t>.</w:t>
      </w:r>
    </w:p>
    <w:p w:rsidR="008B2E1E" w:rsidRDefault="0053481C" w:rsidP="00E57C39">
      <w:pPr>
        <w:spacing w:line="36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Эффект препарата развивается</w:t>
      </w:r>
      <w:r w:rsidR="008B2E1E" w:rsidRPr="00E36F21">
        <w:rPr>
          <w:sz w:val="24"/>
          <w:szCs w:val="24"/>
        </w:rPr>
        <w:t xml:space="preserve"> на 5</w:t>
      </w:r>
      <w:r w:rsidR="00D24629" w:rsidRPr="00E36F21">
        <w:rPr>
          <w:sz w:val="24"/>
          <w:szCs w:val="24"/>
        </w:rPr>
        <w:t>–</w:t>
      </w:r>
      <w:r w:rsidR="008B2E1E" w:rsidRPr="00E36F21">
        <w:rPr>
          <w:sz w:val="24"/>
          <w:szCs w:val="24"/>
        </w:rPr>
        <w:t>7 день лечения. Максимальный эффект достигается к концу 4 недели лечения и сохраняется</w:t>
      </w:r>
      <w:r>
        <w:rPr>
          <w:sz w:val="24"/>
          <w:szCs w:val="24"/>
        </w:rPr>
        <w:t xml:space="preserve"> после окончания лечения в среднем</w:t>
      </w:r>
      <w:r w:rsidR="008B2E1E" w:rsidRPr="00E36F21">
        <w:rPr>
          <w:sz w:val="24"/>
          <w:szCs w:val="24"/>
        </w:rPr>
        <w:t xml:space="preserve"> 1</w:t>
      </w:r>
      <w:r w:rsidR="00D24629" w:rsidRPr="00E36F21">
        <w:rPr>
          <w:sz w:val="24"/>
          <w:szCs w:val="24"/>
        </w:rPr>
        <w:t>–</w:t>
      </w:r>
      <w:r w:rsidR="008B2E1E" w:rsidRPr="00E36F21">
        <w:rPr>
          <w:sz w:val="24"/>
          <w:szCs w:val="24"/>
        </w:rPr>
        <w:t>2 недел</w:t>
      </w:r>
      <w:r>
        <w:rPr>
          <w:sz w:val="24"/>
          <w:szCs w:val="24"/>
        </w:rPr>
        <w:t>и</w:t>
      </w:r>
      <w:r w:rsidR="008B2E1E" w:rsidRPr="00E36F21">
        <w:rPr>
          <w:sz w:val="24"/>
          <w:szCs w:val="24"/>
        </w:rPr>
        <w:t>.</w:t>
      </w:r>
    </w:p>
    <w:p w:rsidR="0053481C" w:rsidRDefault="0053481C" w:rsidP="00772504">
      <w:pPr>
        <w:spacing w:line="360" w:lineRule="auto"/>
        <w:ind w:left="-142"/>
        <w:jc w:val="both"/>
        <w:rPr>
          <w:sz w:val="24"/>
          <w:szCs w:val="24"/>
        </w:rPr>
      </w:pPr>
      <w:r w:rsidRPr="00E36F21">
        <w:rPr>
          <w:sz w:val="24"/>
          <w:szCs w:val="24"/>
        </w:rPr>
        <w:t>Афобазол</w:t>
      </w:r>
      <w:r w:rsidRPr="00E36F21">
        <w:rPr>
          <w:sz w:val="24"/>
          <w:szCs w:val="24"/>
          <w:vertAlign w:val="superscript"/>
        </w:rPr>
        <w:sym w:font="Symbol" w:char="F0E2"/>
      </w:r>
      <w:r w:rsidR="00A240C1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не вызывает мышечной слабости, сонливости и не о</w:t>
      </w:r>
      <w:r w:rsidR="00D24629">
        <w:rPr>
          <w:sz w:val="24"/>
          <w:szCs w:val="24"/>
        </w:rPr>
        <w:t>казывает</w:t>
      </w:r>
      <w:r>
        <w:rPr>
          <w:sz w:val="24"/>
          <w:szCs w:val="24"/>
        </w:rPr>
        <w:t xml:space="preserve"> негативн</w:t>
      </w:r>
      <w:r w:rsidR="00D24629">
        <w:rPr>
          <w:sz w:val="24"/>
          <w:szCs w:val="24"/>
        </w:rPr>
        <w:t>ого</w:t>
      </w:r>
      <w:r>
        <w:rPr>
          <w:sz w:val="24"/>
          <w:szCs w:val="24"/>
        </w:rPr>
        <w:t xml:space="preserve"> влияни</w:t>
      </w:r>
      <w:r w:rsidR="00D24629">
        <w:rPr>
          <w:sz w:val="24"/>
          <w:szCs w:val="24"/>
        </w:rPr>
        <w:t>я</w:t>
      </w:r>
      <w:r>
        <w:rPr>
          <w:sz w:val="24"/>
          <w:szCs w:val="24"/>
        </w:rPr>
        <w:t xml:space="preserve"> на концентрацию внимания и память.</w:t>
      </w:r>
      <w:r w:rsidRPr="0053481C">
        <w:rPr>
          <w:sz w:val="24"/>
          <w:szCs w:val="24"/>
        </w:rPr>
        <w:t xml:space="preserve"> </w:t>
      </w:r>
      <w:r w:rsidRPr="00E36F21">
        <w:rPr>
          <w:sz w:val="24"/>
          <w:szCs w:val="24"/>
        </w:rPr>
        <w:t>При его применении не формируется лекарственная зависимость и не развивается синдром отмены.</w:t>
      </w:r>
    </w:p>
    <w:p w:rsidR="00883262" w:rsidRPr="00E36F21" w:rsidRDefault="00883262" w:rsidP="00772504">
      <w:pPr>
        <w:spacing w:line="360" w:lineRule="auto"/>
        <w:ind w:left="-142"/>
        <w:jc w:val="both"/>
        <w:rPr>
          <w:sz w:val="24"/>
          <w:szCs w:val="24"/>
        </w:rPr>
      </w:pPr>
    </w:p>
    <w:p w:rsidR="00883262" w:rsidRPr="00D24629" w:rsidRDefault="00883262" w:rsidP="00772504">
      <w:pPr>
        <w:pStyle w:val="1"/>
        <w:spacing w:line="360" w:lineRule="auto"/>
        <w:ind w:left="-142"/>
        <w:jc w:val="both"/>
        <w:rPr>
          <w:rFonts w:ascii="Times New Roman" w:hAnsi="Times New Roman"/>
          <w:szCs w:val="24"/>
        </w:rPr>
      </w:pPr>
      <w:r w:rsidRPr="00E36F21">
        <w:rPr>
          <w:rFonts w:ascii="Times New Roman" w:hAnsi="Times New Roman"/>
          <w:szCs w:val="24"/>
        </w:rPr>
        <w:t>Фармакокинетика</w:t>
      </w:r>
    </w:p>
    <w:p w:rsidR="00A240C1" w:rsidRDefault="00A240C1" w:rsidP="00772504">
      <w:pPr>
        <w:spacing w:line="36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перорального приема </w:t>
      </w:r>
      <w:r w:rsidRPr="00E36F21">
        <w:rPr>
          <w:sz w:val="24"/>
          <w:szCs w:val="24"/>
        </w:rPr>
        <w:t>Афобазол</w:t>
      </w:r>
      <w:r w:rsidRPr="00E36F21">
        <w:rPr>
          <w:sz w:val="24"/>
          <w:szCs w:val="24"/>
          <w:vertAlign w:val="superscript"/>
        </w:rPr>
        <w:sym w:font="Symbol" w:char="F0E2"/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хорошо и быстро всасывается из желудочно-кишечного тракта.</w:t>
      </w:r>
    </w:p>
    <w:p w:rsidR="00A240C1" w:rsidRDefault="00A240C1" w:rsidP="00772504">
      <w:pPr>
        <w:spacing w:line="36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Максимальная концентрация препарата в плазме (</w:t>
      </w:r>
      <w:r w:rsidRPr="00E36F21">
        <w:rPr>
          <w:sz w:val="24"/>
          <w:szCs w:val="24"/>
        </w:rPr>
        <w:t>C</w:t>
      </w:r>
      <w:r w:rsidRPr="00E36F21">
        <w:rPr>
          <w:sz w:val="24"/>
          <w:szCs w:val="24"/>
          <w:vertAlign w:val="subscript"/>
        </w:rPr>
        <w:t>max</w:t>
      </w:r>
      <w:r w:rsidRPr="00E36F21">
        <w:rPr>
          <w:sz w:val="24"/>
          <w:szCs w:val="24"/>
        </w:rPr>
        <w:t>) – 0,130</w:t>
      </w:r>
      <w:r w:rsidRPr="00E36F21">
        <w:rPr>
          <w:sz w:val="24"/>
          <w:szCs w:val="24"/>
          <w:u w:val="single"/>
        </w:rPr>
        <w:t>+</w:t>
      </w:r>
      <w:r>
        <w:rPr>
          <w:sz w:val="24"/>
          <w:szCs w:val="24"/>
        </w:rPr>
        <w:t>0,073 мкг/мл; время достижения максимальной концентрации (Т</w:t>
      </w:r>
      <w:r w:rsidRPr="00E36F21">
        <w:rPr>
          <w:sz w:val="24"/>
          <w:szCs w:val="24"/>
          <w:vertAlign w:val="subscript"/>
        </w:rPr>
        <w:t>max</w:t>
      </w:r>
      <w:r w:rsidRPr="00E36F21">
        <w:rPr>
          <w:sz w:val="24"/>
          <w:szCs w:val="24"/>
        </w:rPr>
        <w:t>)</w:t>
      </w:r>
      <w:r>
        <w:rPr>
          <w:sz w:val="24"/>
          <w:szCs w:val="24"/>
        </w:rPr>
        <w:t xml:space="preserve"> – 0,85</w:t>
      </w:r>
      <w:r w:rsidRPr="002A00F6">
        <w:rPr>
          <w:sz w:val="24"/>
          <w:szCs w:val="24"/>
          <w:u w:val="single"/>
        </w:rPr>
        <w:t>+</w:t>
      </w:r>
      <w:r w:rsidRPr="00A240C1">
        <w:rPr>
          <w:sz w:val="24"/>
          <w:szCs w:val="24"/>
        </w:rPr>
        <w:t>0,13 ч.</w:t>
      </w:r>
    </w:p>
    <w:p w:rsidR="00A240C1" w:rsidRDefault="00A240C1" w:rsidP="00772504">
      <w:pPr>
        <w:spacing w:line="36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Метаболизм: </w:t>
      </w:r>
      <w:r w:rsidRPr="00E36F21">
        <w:rPr>
          <w:sz w:val="24"/>
          <w:szCs w:val="24"/>
        </w:rPr>
        <w:t>Афобазол</w:t>
      </w:r>
      <w:r w:rsidRPr="00E36F21">
        <w:rPr>
          <w:sz w:val="24"/>
          <w:szCs w:val="24"/>
          <w:vertAlign w:val="superscript"/>
        </w:rPr>
        <w:sym w:font="Symbol" w:char="F0E2"/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подвергается «эффекту первого прохождения» через печень, основными направлениями метаболизма являются гидроксилирование по ароматическому кольцу бензимидазольного цикла и окисление по морфолиновому фрагменту.</w:t>
      </w:r>
    </w:p>
    <w:p w:rsidR="00A240C1" w:rsidRDefault="00A240C1" w:rsidP="00772504">
      <w:pPr>
        <w:spacing w:line="360" w:lineRule="auto"/>
        <w:ind w:left="-142"/>
        <w:jc w:val="both"/>
        <w:rPr>
          <w:sz w:val="24"/>
          <w:szCs w:val="24"/>
        </w:rPr>
      </w:pPr>
      <w:r w:rsidRPr="00E36F21">
        <w:rPr>
          <w:sz w:val="24"/>
          <w:szCs w:val="24"/>
        </w:rPr>
        <w:t>Афобазол</w:t>
      </w:r>
      <w:r w:rsidRPr="00E36F21">
        <w:rPr>
          <w:sz w:val="24"/>
          <w:szCs w:val="24"/>
          <w:vertAlign w:val="superscript"/>
        </w:rPr>
        <w:sym w:font="Symbol" w:char="F0E2"/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интенсивно распределяется по хорошо васкуляризированным органам, для него характерен быстрый перенос из центрального пула (плазмы крови) в периферический </w:t>
      </w:r>
      <w:r w:rsidR="002A00F6">
        <w:rPr>
          <w:sz w:val="24"/>
          <w:szCs w:val="24"/>
        </w:rPr>
        <w:t>(сильно васкуляризованные органы и ткани).</w:t>
      </w:r>
    </w:p>
    <w:p w:rsidR="002A00F6" w:rsidRDefault="00883262" w:rsidP="00772504">
      <w:pPr>
        <w:spacing w:line="360" w:lineRule="auto"/>
        <w:ind w:left="-142"/>
        <w:jc w:val="both"/>
        <w:rPr>
          <w:sz w:val="24"/>
          <w:szCs w:val="24"/>
        </w:rPr>
      </w:pPr>
      <w:r w:rsidRPr="00E36F21">
        <w:rPr>
          <w:sz w:val="24"/>
          <w:szCs w:val="24"/>
        </w:rPr>
        <w:t>Период полувыведения Афобазола</w:t>
      </w:r>
      <w:r w:rsidRPr="00E36F21">
        <w:rPr>
          <w:sz w:val="24"/>
          <w:szCs w:val="24"/>
          <w:vertAlign w:val="superscript"/>
        </w:rPr>
        <w:sym w:font="Symbol" w:char="F0E2"/>
      </w:r>
      <w:r w:rsidRPr="00E36F21">
        <w:rPr>
          <w:sz w:val="24"/>
          <w:szCs w:val="24"/>
        </w:rPr>
        <w:t xml:space="preserve"> при приеме внутрь составляет 0,82</w:t>
      </w:r>
      <w:r w:rsidR="002A00F6" w:rsidRPr="00E36F21">
        <w:rPr>
          <w:sz w:val="24"/>
          <w:szCs w:val="24"/>
          <w:u w:val="single"/>
        </w:rPr>
        <w:t>+</w:t>
      </w:r>
      <w:r w:rsidR="002A00F6" w:rsidRPr="002A00F6">
        <w:rPr>
          <w:sz w:val="24"/>
          <w:szCs w:val="24"/>
        </w:rPr>
        <w:t>0,54</w:t>
      </w:r>
      <w:r w:rsidRPr="00E36F21">
        <w:rPr>
          <w:sz w:val="24"/>
          <w:szCs w:val="24"/>
        </w:rPr>
        <w:t xml:space="preserve"> часа</w:t>
      </w:r>
      <w:r w:rsidR="002A00F6">
        <w:rPr>
          <w:sz w:val="24"/>
          <w:szCs w:val="24"/>
        </w:rPr>
        <w:t>. Короткий период полувыведения обусловлен интенсивной биотрансформацией препарата и быстрым распределением из плазмы крови в органы и ткани. Препарат выводится преимущественно в виде метаболитов и частично в неизмененном виде с мочой и калом.</w:t>
      </w:r>
    </w:p>
    <w:p w:rsidR="00300DEC" w:rsidRPr="00E36F21" w:rsidRDefault="00300DEC" w:rsidP="00772504">
      <w:pPr>
        <w:pStyle w:val="1"/>
        <w:spacing w:line="360" w:lineRule="auto"/>
        <w:ind w:left="-142"/>
        <w:jc w:val="both"/>
        <w:rPr>
          <w:rFonts w:ascii="Times New Roman" w:hAnsi="Times New Roman"/>
          <w:szCs w:val="24"/>
        </w:rPr>
      </w:pPr>
    </w:p>
    <w:p w:rsidR="00883262" w:rsidRPr="00AC34A2" w:rsidRDefault="00D24629" w:rsidP="00772504">
      <w:pPr>
        <w:pStyle w:val="1"/>
        <w:spacing w:line="360" w:lineRule="auto"/>
        <w:ind w:left="-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Показания к применению</w:t>
      </w:r>
    </w:p>
    <w:p w:rsidR="00883262" w:rsidRPr="00E36F21" w:rsidRDefault="00883262" w:rsidP="00772504">
      <w:pPr>
        <w:spacing w:line="360" w:lineRule="auto"/>
        <w:ind w:left="-142"/>
        <w:jc w:val="both"/>
        <w:rPr>
          <w:sz w:val="24"/>
          <w:szCs w:val="24"/>
        </w:rPr>
      </w:pPr>
      <w:r w:rsidRPr="00E36F21">
        <w:rPr>
          <w:sz w:val="24"/>
          <w:szCs w:val="24"/>
        </w:rPr>
        <w:t>Афобазол</w:t>
      </w:r>
      <w:r w:rsidRPr="00E36F21">
        <w:rPr>
          <w:sz w:val="24"/>
          <w:szCs w:val="24"/>
          <w:vertAlign w:val="superscript"/>
        </w:rPr>
        <w:sym w:font="Symbol" w:char="F0E2"/>
      </w:r>
      <w:r w:rsidRPr="00E36F21">
        <w:rPr>
          <w:sz w:val="24"/>
          <w:szCs w:val="24"/>
        </w:rPr>
        <w:t xml:space="preserve"> применяется у взрослых при тревожных состояниях: генерализованные тревожные расстройства, неврастения, расстройства адаптации, у больных с различными с</w:t>
      </w:r>
      <w:r w:rsidRPr="00E36F21">
        <w:rPr>
          <w:sz w:val="24"/>
          <w:szCs w:val="24"/>
        </w:rPr>
        <w:t>о</w:t>
      </w:r>
      <w:r w:rsidRPr="00E36F21">
        <w:rPr>
          <w:sz w:val="24"/>
          <w:szCs w:val="24"/>
        </w:rPr>
        <w:t>матическими заболеваниями (бронхиальная астма, синдром раздраженного кишечника, системная красная волчанка, ишемическая болезнь сердца, гипертоническая болезнь, аритмии), дерматологических, онкологических и др</w:t>
      </w:r>
      <w:r w:rsidR="00AC34A2">
        <w:rPr>
          <w:sz w:val="24"/>
          <w:szCs w:val="24"/>
        </w:rPr>
        <w:t>угих</w:t>
      </w:r>
      <w:r w:rsidRPr="00E36F21">
        <w:rPr>
          <w:sz w:val="24"/>
          <w:szCs w:val="24"/>
        </w:rPr>
        <w:t xml:space="preserve"> заболеваниях. При лечении наруш</w:t>
      </w:r>
      <w:r w:rsidRPr="00E36F21">
        <w:rPr>
          <w:sz w:val="24"/>
          <w:szCs w:val="24"/>
        </w:rPr>
        <w:t>е</w:t>
      </w:r>
      <w:r w:rsidRPr="00E36F21">
        <w:rPr>
          <w:sz w:val="24"/>
          <w:szCs w:val="24"/>
        </w:rPr>
        <w:t>ний сна, связанных с тревогой</w:t>
      </w:r>
      <w:r w:rsidR="00D24629" w:rsidRPr="00D24629">
        <w:rPr>
          <w:sz w:val="24"/>
          <w:szCs w:val="24"/>
        </w:rPr>
        <w:t>;</w:t>
      </w:r>
      <w:r w:rsidRPr="00E36F21">
        <w:rPr>
          <w:sz w:val="24"/>
          <w:szCs w:val="24"/>
        </w:rPr>
        <w:t xml:space="preserve"> нейроциркуляторной дистонии</w:t>
      </w:r>
      <w:r w:rsidR="00D24629" w:rsidRPr="00D24629">
        <w:rPr>
          <w:sz w:val="24"/>
          <w:szCs w:val="24"/>
        </w:rPr>
        <w:t xml:space="preserve">; </w:t>
      </w:r>
      <w:r w:rsidRPr="00E36F21">
        <w:rPr>
          <w:sz w:val="24"/>
          <w:szCs w:val="24"/>
        </w:rPr>
        <w:t>предменструального си</w:t>
      </w:r>
      <w:r w:rsidRPr="00E36F21">
        <w:rPr>
          <w:sz w:val="24"/>
          <w:szCs w:val="24"/>
        </w:rPr>
        <w:t>н</w:t>
      </w:r>
      <w:r w:rsidRPr="00E36F21">
        <w:rPr>
          <w:sz w:val="24"/>
          <w:szCs w:val="24"/>
        </w:rPr>
        <w:t>дрома</w:t>
      </w:r>
      <w:r w:rsidR="00D24629" w:rsidRPr="00D24629">
        <w:rPr>
          <w:sz w:val="24"/>
          <w:szCs w:val="24"/>
        </w:rPr>
        <w:t>;</w:t>
      </w:r>
      <w:r w:rsidRPr="00E36F21">
        <w:rPr>
          <w:sz w:val="24"/>
          <w:szCs w:val="24"/>
        </w:rPr>
        <w:t xml:space="preserve"> алкогольного абстинентного </w:t>
      </w:r>
      <w:r w:rsidR="00D24629">
        <w:rPr>
          <w:sz w:val="24"/>
          <w:szCs w:val="24"/>
        </w:rPr>
        <w:t>синдрома</w:t>
      </w:r>
      <w:r w:rsidR="00D24629" w:rsidRPr="00D24629">
        <w:rPr>
          <w:sz w:val="24"/>
          <w:szCs w:val="24"/>
        </w:rPr>
        <w:t>;</w:t>
      </w:r>
      <w:r w:rsidRPr="00E36F21">
        <w:rPr>
          <w:sz w:val="24"/>
          <w:szCs w:val="24"/>
        </w:rPr>
        <w:t xml:space="preserve"> для облегчения синдрома отмены при отказе от к</w:t>
      </w:r>
      <w:r w:rsidRPr="00E36F21">
        <w:rPr>
          <w:sz w:val="24"/>
          <w:szCs w:val="24"/>
        </w:rPr>
        <w:t>у</w:t>
      </w:r>
      <w:r w:rsidRPr="00E36F21">
        <w:rPr>
          <w:sz w:val="24"/>
          <w:szCs w:val="24"/>
        </w:rPr>
        <w:t xml:space="preserve">рения. </w:t>
      </w:r>
    </w:p>
    <w:p w:rsidR="00883262" w:rsidRPr="00E36F21" w:rsidRDefault="00883262" w:rsidP="00772504">
      <w:pPr>
        <w:pStyle w:val="2"/>
        <w:spacing w:line="360" w:lineRule="auto"/>
        <w:jc w:val="both"/>
        <w:rPr>
          <w:rFonts w:ascii="Times New Roman" w:hAnsi="Times New Roman"/>
          <w:szCs w:val="24"/>
        </w:rPr>
      </w:pPr>
    </w:p>
    <w:p w:rsidR="00883262" w:rsidRPr="00D24629" w:rsidRDefault="00D24629" w:rsidP="00772504">
      <w:pPr>
        <w:pStyle w:val="2"/>
        <w:spacing w:line="360" w:lineRule="auto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</w:rPr>
        <w:t>Противопоказания</w:t>
      </w:r>
    </w:p>
    <w:p w:rsidR="00883262" w:rsidRPr="00E36F21" w:rsidRDefault="002A00F6" w:rsidP="00772504">
      <w:pPr>
        <w:spacing w:line="360" w:lineRule="auto"/>
        <w:ind w:left="-142"/>
        <w:jc w:val="both"/>
        <w:rPr>
          <w:sz w:val="24"/>
          <w:szCs w:val="24"/>
        </w:rPr>
      </w:pPr>
      <w:r w:rsidRPr="00E36F21">
        <w:rPr>
          <w:sz w:val="24"/>
          <w:szCs w:val="24"/>
        </w:rPr>
        <w:t xml:space="preserve">Индивидуальная непереносимость препарата. </w:t>
      </w:r>
      <w:r>
        <w:rPr>
          <w:sz w:val="24"/>
          <w:szCs w:val="24"/>
        </w:rPr>
        <w:t xml:space="preserve">Непереносимость галактозы, дефицит лактазы или глюкозо-галактозная мальабсорбция. </w:t>
      </w:r>
      <w:r w:rsidR="00883262" w:rsidRPr="00E36F21">
        <w:rPr>
          <w:sz w:val="24"/>
          <w:szCs w:val="24"/>
        </w:rPr>
        <w:t>Беременность, период лактации. Детский во</w:t>
      </w:r>
      <w:r w:rsidR="00883262" w:rsidRPr="00E36F21">
        <w:rPr>
          <w:sz w:val="24"/>
          <w:szCs w:val="24"/>
        </w:rPr>
        <w:t>з</w:t>
      </w:r>
      <w:r w:rsidR="00883262" w:rsidRPr="00E36F21">
        <w:rPr>
          <w:sz w:val="24"/>
          <w:szCs w:val="24"/>
        </w:rPr>
        <w:t>раст до 18 лет.</w:t>
      </w:r>
    </w:p>
    <w:p w:rsidR="00883262" w:rsidRPr="00E36F21" w:rsidRDefault="00883262" w:rsidP="00772504">
      <w:pPr>
        <w:pStyle w:val="5"/>
        <w:spacing w:line="360" w:lineRule="auto"/>
        <w:ind w:left="-142"/>
        <w:jc w:val="both"/>
        <w:rPr>
          <w:rFonts w:ascii="Times New Roman" w:hAnsi="Times New Roman"/>
          <w:b/>
          <w:szCs w:val="24"/>
        </w:rPr>
      </w:pPr>
    </w:p>
    <w:p w:rsidR="00883262" w:rsidRPr="00D24629" w:rsidRDefault="00D24629" w:rsidP="00772504">
      <w:pPr>
        <w:pStyle w:val="5"/>
        <w:spacing w:line="360" w:lineRule="auto"/>
        <w:ind w:left="-14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Способ применения и дозы</w:t>
      </w:r>
    </w:p>
    <w:p w:rsidR="00883262" w:rsidRPr="00E36F21" w:rsidRDefault="00883262" w:rsidP="00772504">
      <w:pPr>
        <w:spacing w:line="360" w:lineRule="auto"/>
        <w:ind w:left="-142"/>
        <w:jc w:val="both"/>
        <w:rPr>
          <w:sz w:val="24"/>
          <w:szCs w:val="24"/>
        </w:rPr>
      </w:pPr>
      <w:r w:rsidRPr="00E36F21">
        <w:rPr>
          <w:sz w:val="24"/>
          <w:szCs w:val="24"/>
        </w:rPr>
        <w:t xml:space="preserve">Применяется внутрь, после еды. </w:t>
      </w:r>
    </w:p>
    <w:p w:rsidR="00883262" w:rsidRPr="00E36F21" w:rsidRDefault="00883262" w:rsidP="00772504">
      <w:pPr>
        <w:spacing w:line="360" w:lineRule="auto"/>
        <w:ind w:left="-142"/>
        <w:jc w:val="both"/>
        <w:rPr>
          <w:sz w:val="24"/>
          <w:szCs w:val="24"/>
        </w:rPr>
      </w:pPr>
      <w:r w:rsidRPr="00E36F21">
        <w:rPr>
          <w:sz w:val="24"/>
          <w:szCs w:val="24"/>
        </w:rPr>
        <w:t xml:space="preserve">Оптимальные разовые дозы </w:t>
      </w:r>
      <w:r w:rsidR="00D24629" w:rsidRPr="00E36F21">
        <w:rPr>
          <w:sz w:val="24"/>
          <w:szCs w:val="24"/>
        </w:rPr>
        <w:t>–</w:t>
      </w:r>
      <w:r w:rsidRPr="00E36F21">
        <w:rPr>
          <w:sz w:val="24"/>
          <w:szCs w:val="24"/>
        </w:rPr>
        <w:t xml:space="preserve"> 10 мг; суточные </w:t>
      </w:r>
      <w:r w:rsidR="00D24629" w:rsidRPr="00E36F21">
        <w:rPr>
          <w:sz w:val="24"/>
          <w:szCs w:val="24"/>
        </w:rPr>
        <w:t>–</w:t>
      </w:r>
      <w:r w:rsidRPr="00E36F21">
        <w:rPr>
          <w:sz w:val="24"/>
          <w:szCs w:val="24"/>
        </w:rPr>
        <w:t xml:space="preserve"> 30 мг, распределенные на 3 приема в течение дня. Длительность курсового применения препарата с</w:t>
      </w:r>
      <w:r w:rsidRPr="00E36F21">
        <w:rPr>
          <w:sz w:val="24"/>
          <w:szCs w:val="24"/>
        </w:rPr>
        <w:t>о</w:t>
      </w:r>
      <w:r w:rsidR="00D24629">
        <w:rPr>
          <w:sz w:val="24"/>
          <w:szCs w:val="24"/>
        </w:rPr>
        <w:t>ставляет</w:t>
      </w:r>
      <w:r w:rsidRPr="00E36F21">
        <w:rPr>
          <w:sz w:val="24"/>
          <w:szCs w:val="24"/>
        </w:rPr>
        <w:t xml:space="preserve"> 2</w:t>
      </w:r>
      <w:r w:rsidR="00D24629" w:rsidRPr="00E36F21">
        <w:rPr>
          <w:sz w:val="24"/>
          <w:szCs w:val="24"/>
        </w:rPr>
        <w:t>–</w:t>
      </w:r>
      <w:r w:rsidRPr="00E36F21">
        <w:rPr>
          <w:sz w:val="24"/>
          <w:szCs w:val="24"/>
        </w:rPr>
        <w:t>4 недели.</w:t>
      </w:r>
    </w:p>
    <w:p w:rsidR="00883262" w:rsidRPr="00E36F21" w:rsidRDefault="00883262" w:rsidP="00772504">
      <w:pPr>
        <w:spacing w:line="360" w:lineRule="auto"/>
        <w:ind w:left="-142"/>
        <w:jc w:val="both"/>
        <w:rPr>
          <w:sz w:val="24"/>
          <w:szCs w:val="24"/>
        </w:rPr>
      </w:pPr>
      <w:r w:rsidRPr="00E36F21">
        <w:rPr>
          <w:sz w:val="24"/>
          <w:szCs w:val="24"/>
        </w:rPr>
        <w:t>При необходимости</w:t>
      </w:r>
      <w:r w:rsidR="002A00F6">
        <w:rPr>
          <w:sz w:val="24"/>
          <w:szCs w:val="24"/>
        </w:rPr>
        <w:t>, по рекомендации врача,</w:t>
      </w:r>
      <w:r w:rsidRPr="00E36F21">
        <w:rPr>
          <w:sz w:val="24"/>
          <w:szCs w:val="24"/>
        </w:rPr>
        <w:t xml:space="preserve"> суточная доза препарата может быть увел</w:t>
      </w:r>
      <w:r w:rsidRPr="00E36F21">
        <w:rPr>
          <w:sz w:val="24"/>
          <w:szCs w:val="24"/>
        </w:rPr>
        <w:t>и</w:t>
      </w:r>
      <w:r w:rsidRPr="00E36F21">
        <w:rPr>
          <w:sz w:val="24"/>
          <w:szCs w:val="24"/>
        </w:rPr>
        <w:t xml:space="preserve">чена до 60 мг, а длительность лечения </w:t>
      </w:r>
      <w:r w:rsidR="00D24629" w:rsidRPr="00E36F21">
        <w:rPr>
          <w:sz w:val="24"/>
          <w:szCs w:val="24"/>
        </w:rPr>
        <w:t>–</w:t>
      </w:r>
      <w:r w:rsidR="00D24629" w:rsidRPr="00D24629">
        <w:rPr>
          <w:sz w:val="24"/>
          <w:szCs w:val="24"/>
        </w:rPr>
        <w:t xml:space="preserve"> </w:t>
      </w:r>
      <w:r w:rsidRPr="00E36F21">
        <w:rPr>
          <w:sz w:val="24"/>
          <w:szCs w:val="24"/>
        </w:rPr>
        <w:t>до 3 месяцев.</w:t>
      </w:r>
    </w:p>
    <w:p w:rsidR="00883262" w:rsidRPr="00E36F21" w:rsidRDefault="00883262" w:rsidP="00772504">
      <w:pPr>
        <w:pStyle w:val="5"/>
        <w:spacing w:line="360" w:lineRule="auto"/>
        <w:ind w:left="-142"/>
        <w:jc w:val="both"/>
        <w:rPr>
          <w:rFonts w:ascii="Times New Roman" w:hAnsi="Times New Roman"/>
          <w:b/>
          <w:szCs w:val="24"/>
        </w:rPr>
      </w:pPr>
    </w:p>
    <w:p w:rsidR="00883262" w:rsidRPr="00D24629" w:rsidRDefault="00883262" w:rsidP="00772504">
      <w:pPr>
        <w:pStyle w:val="5"/>
        <w:spacing w:line="360" w:lineRule="auto"/>
        <w:ind w:left="-142"/>
        <w:jc w:val="both"/>
        <w:rPr>
          <w:rFonts w:ascii="Times New Roman" w:hAnsi="Times New Roman"/>
          <w:b/>
          <w:szCs w:val="24"/>
          <w:lang w:val="en-US"/>
        </w:rPr>
      </w:pPr>
      <w:r w:rsidRPr="00E36F21">
        <w:rPr>
          <w:rFonts w:ascii="Times New Roman" w:hAnsi="Times New Roman"/>
          <w:b/>
          <w:szCs w:val="24"/>
        </w:rPr>
        <w:t>Побочные действия</w:t>
      </w:r>
    </w:p>
    <w:p w:rsidR="002A00F6" w:rsidRDefault="002A00F6" w:rsidP="00772504">
      <w:pPr>
        <w:spacing w:line="36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Возможны аллергические реакции.</w:t>
      </w:r>
    </w:p>
    <w:p w:rsidR="002A00F6" w:rsidRDefault="002A00F6" w:rsidP="00772504">
      <w:pPr>
        <w:spacing w:line="36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Редко – головная боль, которая обычно проходит самостоятельно и не требует отмены препарата.</w:t>
      </w:r>
    </w:p>
    <w:p w:rsidR="00883262" w:rsidRPr="00E36F21" w:rsidRDefault="00883262" w:rsidP="00772504">
      <w:pPr>
        <w:spacing w:line="360" w:lineRule="auto"/>
        <w:ind w:left="-142"/>
        <w:jc w:val="both"/>
        <w:rPr>
          <w:b/>
          <w:sz w:val="24"/>
          <w:szCs w:val="24"/>
        </w:rPr>
      </w:pPr>
    </w:p>
    <w:p w:rsidR="00883262" w:rsidRPr="00D24629" w:rsidRDefault="00883262" w:rsidP="00772504">
      <w:pPr>
        <w:spacing w:line="360" w:lineRule="auto"/>
        <w:ind w:left="-142"/>
        <w:jc w:val="both"/>
        <w:rPr>
          <w:b/>
          <w:sz w:val="24"/>
          <w:szCs w:val="24"/>
          <w:lang w:val="en-US"/>
        </w:rPr>
      </w:pPr>
      <w:r w:rsidRPr="00E36F21">
        <w:rPr>
          <w:b/>
          <w:sz w:val="24"/>
          <w:szCs w:val="24"/>
        </w:rPr>
        <w:t>Передозировка</w:t>
      </w:r>
    </w:p>
    <w:p w:rsidR="00883262" w:rsidRPr="00E36F21" w:rsidRDefault="00883262" w:rsidP="00772504">
      <w:pPr>
        <w:spacing w:line="360" w:lineRule="auto"/>
        <w:ind w:left="-142"/>
        <w:jc w:val="both"/>
        <w:rPr>
          <w:sz w:val="24"/>
          <w:szCs w:val="24"/>
        </w:rPr>
      </w:pPr>
      <w:r w:rsidRPr="00E36F21">
        <w:rPr>
          <w:sz w:val="24"/>
          <w:szCs w:val="24"/>
        </w:rPr>
        <w:t>При значительной передозировке и интоксикации возможно развитие седативного эффе</w:t>
      </w:r>
      <w:r w:rsidRPr="00E36F21">
        <w:rPr>
          <w:sz w:val="24"/>
          <w:szCs w:val="24"/>
        </w:rPr>
        <w:t>к</w:t>
      </w:r>
      <w:r w:rsidRPr="00E36F21">
        <w:rPr>
          <w:sz w:val="24"/>
          <w:szCs w:val="24"/>
        </w:rPr>
        <w:t>та и повышенной сонливости без проявлений миорелаксации. В качестве неотложной п</w:t>
      </w:r>
      <w:r w:rsidRPr="00E36F21">
        <w:rPr>
          <w:sz w:val="24"/>
          <w:szCs w:val="24"/>
        </w:rPr>
        <w:t>о</w:t>
      </w:r>
      <w:r w:rsidRPr="00E36F21">
        <w:rPr>
          <w:sz w:val="24"/>
          <w:szCs w:val="24"/>
        </w:rPr>
        <w:t>мощи применяется кофеин 20% раствор в а</w:t>
      </w:r>
      <w:r w:rsidRPr="00E36F21">
        <w:rPr>
          <w:sz w:val="24"/>
          <w:szCs w:val="24"/>
        </w:rPr>
        <w:t>м</w:t>
      </w:r>
      <w:r w:rsidRPr="00E36F21">
        <w:rPr>
          <w:sz w:val="24"/>
          <w:szCs w:val="24"/>
        </w:rPr>
        <w:t>пулах по 1,0 мл 2-3 раза в день подкожно.</w:t>
      </w:r>
    </w:p>
    <w:p w:rsidR="00883262" w:rsidRPr="00E36F21" w:rsidRDefault="00883262" w:rsidP="00772504">
      <w:pPr>
        <w:spacing w:line="360" w:lineRule="auto"/>
        <w:ind w:left="-142"/>
        <w:jc w:val="both"/>
        <w:rPr>
          <w:b/>
          <w:sz w:val="24"/>
          <w:szCs w:val="24"/>
        </w:rPr>
      </w:pPr>
    </w:p>
    <w:p w:rsidR="00883262" w:rsidRPr="00E36F21" w:rsidRDefault="00883262" w:rsidP="00772504">
      <w:pPr>
        <w:spacing w:line="360" w:lineRule="auto"/>
        <w:ind w:left="-142"/>
        <w:jc w:val="both"/>
        <w:rPr>
          <w:b/>
          <w:sz w:val="24"/>
          <w:szCs w:val="24"/>
        </w:rPr>
      </w:pPr>
      <w:r w:rsidRPr="00E36F21">
        <w:rPr>
          <w:b/>
          <w:sz w:val="24"/>
          <w:szCs w:val="24"/>
        </w:rPr>
        <w:t>Взаимодействие с др</w:t>
      </w:r>
      <w:r w:rsidR="00D24629">
        <w:rPr>
          <w:b/>
          <w:sz w:val="24"/>
          <w:szCs w:val="24"/>
        </w:rPr>
        <w:t>угими лекарственными средствами</w:t>
      </w:r>
    </w:p>
    <w:p w:rsidR="00883262" w:rsidRDefault="00883262" w:rsidP="00772504">
      <w:pPr>
        <w:spacing w:line="360" w:lineRule="auto"/>
        <w:ind w:left="-142"/>
        <w:jc w:val="both"/>
        <w:rPr>
          <w:sz w:val="24"/>
          <w:szCs w:val="24"/>
        </w:rPr>
      </w:pPr>
      <w:r w:rsidRPr="00E36F21">
        <w:rPr>
          <w:sz w:val="24"/>
          <w:szCs w:val="24"/>
        </w:rPr>
        <w:t>Афобазол</w:t>
      </w:r>
      <w:r w:rsidRPr="00E36F21">
        <w:rPr>
          <w:sz w:val="24"/>
          <w:szCs w:val="24"/>
          <w:vertAlign w:val="superscript"/>
        </w:rPr>
        <w:sym w:font="Symbol" w:char="F0E2"/>
      </w:r>
      <w:r w:rsidRPr="00E36F21">
        <w:rPr>
          <w:sz w:val="24"/>
          <w:szCs w:val="24"/>
        </w:rPr>
        <w:t xml:space="preserve"> не </w:t>
      </w:r>
      <w:r w:rsidR="002A00F6">
        <w:rPr>
          <w:sz w:val="24"/>
          <w:szCs w:val="24"/>
        </w:rPr>
        <w:t xml:space="preserve">взаимодействует с этанолом и не </w:t>
      </w:r>
      <w:r w:rsidRPr="00E36F21">
        <w:rPr>
          <w:sz w:val="24"/>
          <w:szCs w:val="24"/>
        </w:rPr>
        <w:t xml:space="preserve">оказывает влияния на </w:t>
      </w:r>
      <w:r w:rsidR="002A00F6">
        <w:rPr>
          <w:sz w:val="24"/>
          <w:szCs w:val="24"/>
        </w:rPr>
        <w:t>гипнотическое</w:t>
      </w:r>
      <w:r w:rsidRPr="00E36F21">
        <w:rPr>
          <w:sz w:val="24"/>
          <w:szCs w:val="24"/>
        </w:rPr>
        <w:t xml:space="preserve"> </w:t>
      </w:r>
      <w:r w:rsidR="002A00F6">
        <w:rPr>
          <w:sz w:val="24"/>
          <w:szCs w:val="24"/>
        </w:rPr>
        <w:t>действие</w:t>
      </w:r>
      <w:r w:rsidRPr="00E36F21">
        <w:rPr>
          <w:sz w:val="24"/>
          <w:szCs w:val="24"/>
        </w:rPr>
        <w:t xml:space="preserve"> тиопентала. </w:t>
      </w:r>
      <w:r w:rsidR="002A00F6">
        <w:rPr>
          <w:sz w:val="24"/>
          <w:szCs w:val="24"/>
        </w:rPr>
        <w:t>Усиливает</w:t>
      </w:r>
      <w:r w:rsidRPr="00E36F21">
        <w:rPr>
          <w:sz w:val="24"/>
          <w:szCs w:val="24"/>
        </w:rPr>
        <w:t xml:space="preserve"> противосудорожный эффект карбамазепина. Вызывает усиление анксиолитического действия ди</w:t>
      </w:r>
      <w:r w:rsidRPr="00E36F21">
        <w:rPr>
          <w:sz w:val="24"/>
          <w:szCs w:val="24"/>
        </w:rPr>
        <w:t>а</w:t>
      </w:r>
      <w:r w:rsidRPr="00E36F21">
        <w:rPr>
          <w:sz w:val="24"/>
          <w:szCs w:val="24"/>
        </w:rPr>
        <w:t xml:space="preserve">зепама. </w:t>
      </w:r>
    </w:p>
    <w:p w:rsidR="002A00F6" w:rsidRDefault="002A00F6" w:rsidP="00772504">
      <w:pPr>
        <w:spacing w:line="360" w:lineRule="auto"/>
        <w:ind w:left="-142"/>
        <w:jc w:val="both"/>
        <w:rPr>
          <w:sz w:val="24"/>
          <w:szCs w:val="24"/>
        </w:rPr>
      </w:pPr>
    </w:p>
    <w:p w:rsidR="002A00F6" w:rsidRPr="002A00F6" w:rsidRDefault="00E44E29" w:rsidP="00772504">
      <w:pPr>
        <w:spacing w:line="360" w:lineRule="auto"/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Влияние на способность управлять транспортными средствами, механизмами</w:t>
      </w:r>
    </w:p>
    <w:p w:rsidR="002A00F6" w:rsidRPr="00A75744" w:rsidRDefault="00A75744" w:rsidP="00772504">
      <w:pPr>
        <w:spacing w:line="360" w:lineRule="auto"/>
        <w:ind w:left="-142"/>
        <w:jc w:val="both"/>
        <w:rPr>
          <w:sz w:val="24"/>
          <w:szCs w:val="24"/>
        </w:rPr>
      </w:pPr>
      <w:r w:rsidRPr="00A75744">
        <w:rPr>
          <w:sz w:val="24"/>
          <w:szCs w:val="24"/>
        </w:rPr>
        <w:t>Препарат не оказывает отрицательного влияния на вождение автотранспорта и выполнение потенциально опасных видов деятельности, требующих повышенной концентрации внимания и быстроты психомоторных реакций.</w:t>
      </w:r>
    </w:p>
    <w:p w:rsidR="00883262" w:rsidRPr="00E36F21" w:rsidRDefault="00883262" w:rsidP="00772504">
      <w:pPr>
        <w:pStyle w:val="8"/>
        <w:spacing w:line="360" w:lineRule="auto"/>
        <w:ind w:left="-142"/>
        <w:rPr>
          <w:rFonts w:ascii="Times New Roman" w:hAnsi="Times New Roman"/>
          <w:szCs w:val="24"/>
        </w:rPr>
      </w:pPr>
    </w:p>
    <w:p w:rsidR="00883262" w:rsidRPr="00E36F21" w:rsidRDefault="00883262" w:rsidP="00772504">
      <w:pPr>
        <w:pStyle w:val="8"/>
        <w:spacing w:line="360" w:lineRule="auto"/>
        <w:ind w:left="-142"/>
        <w:rPr>
          <w:rFonts w:ascii="Times New Roman" w:hAnsi="Times New Roman"/>
          <w:b w:val="0"/>
          <w:szCs w:val="24"/>
        </w:rPr>
      </w:pPr>
      <w:r w:rsidRPr="00E36F21">
        <w:rPr>
          <w:rFonts w:ascii="Times New Roman" w:hAnsi="Times New Roman"/>
          <w:szCs w:val="24"/>
        </w:rPr>
        <w:t>Форма выпуска</w:t>
      </w:r>
    </w:p>
    <w:p w:rsidR="00883262" w:rsidRPr="00E36F21" w:rsidRDefault="00883262" w:rsidP="00772504">
      <w:pPr>
        <w:pStyle w:val="a3"/>
        <w:spacing w:line="360" w:lineRule="auto"/>
        <w:ind w:left="-142"/>
        <w:jc w:val="both"/>
        <w:rPr>
          <w:rFonts w:ascii="Times New Roman" w:hAnsi="Times New Roman"/>
          <w:szCs w:val="24"/>
        </w:rPr>
      </w:pPr>
      <w:r w:rsidRPr="00E36F21">
        <w:rPr>
          <w:rFonts w:ascii="Times New Roman" w:hAnsi="Times New Roman"/>
          <w:szCs w:val="24"/>
        </w:rPr>
        <w:t>Таблетки по 5 мг или 10 мг.</w:t>
      </w:r>
    </w:p>
    <w:p w:rsidR="00300DEC" w:rsidRPr="00E36F21" w:rsidRDefault="00300DEC" w:rsidP="00772504">
      <w:pPr>
        <w:spacing w:line="360" w:lineRule="auto"/>
        <w:ind w:left="-142"/>
        <w:jc w:val="both"/>
        <w:rPr>
          <w:sz w:val="24"/>
          <w:szCs w:val="24"/>
        </w:rPr>
      </w:pPr>
      <w:r w:rsidRPr="00E36F21">
        <w:rPr>
          <w:sz w:val="24"/>
          <w:szCs w:val="24"/>
        </w:rPr>
        <w:lastRenderedPageBreak/>
        <w:t>По 10, 20 или 25 таблеток в контурную ячейковую упаковку.</w:t>
      </w:r>
    </w:p>
    <w:p w:rsidR="00300DEC" w:rsidRPr="00E36F21" w:rsidRDefault="00300DEC" w:rsidP="00772504">
      <w:pPr>
        <w:spacing w:line="360" w:lineRule="auto"/>
        <w:ind w:left="-142"/>
        <w:jc w:val="both"/>
        <w:rPr>
          <w:sz w:val="24"/>
          <w:szCs w:val="24"/>
        </w:rPr>
      </w:pPr>
      <w:r w:rsidRPr="00E36F21">
        <w:rPr>
          <w:sz w:val="24"/>
          <w:szCs w:val="24"/>
        </w:rPr>
        <w:t>По 30, 50, 100 или 120 таблеток в банки полимерные.</w:t>
      </w:r>
    </w:p>
    <w:p w:rsidR="00883262" w:rsidRPr="00E36F21" w:rsidRDefault="00300DEC" w:rsidP="00772504">
      <w:pPr>
        <w:pStyle w:val="a3"/>
        <w:spacing w:line="360" w:lineRule="auto"/>
        <w:ind w:left="-142"/>
        <w:jc w:val="both"/>
        <w:rPr>
          <w:rFonts w:ascii="Times New Roman" w:hAnsi="Times New Roman"/>
          <w:szCs w:val="24"/>
        </w:rPr>
      </w:pPr>
      <w:r w:rsidRPr="00E36F21">
        <w:rPr>
          <w:rFonts w:ascii="Times New Roman" w:hAnsi="Times New Roman"/>
          <w:szCs w:val="24"/>
        </w:rPr>
        <w:t>Каждую банку или 3, 5 или 10 контурных упаковок по 10 таблеток</w:t>
      </w:r>
      <w:r w:rsidR="00D24629" w:rsidRPr="00D24629">
        <w:rPr>
          <w:rFonts w:ascii="Times New Roman" w:hAnsi="Times New Roman"/>
          <w:szCs w:val="24"/>
        </w:rPr>
        <w:t>;</w:t>
      </w:r>
      <w:r w:rsidRPr="00E36F21">
        <w:rPr>
          <w:rFonts w:ascii="Times New Roman" w:hAnsi="Times New Roman"/>
          <w:szCs w:val="24"/>
        </w:rPr>
        <w:t xml:space="preserve"> или по 1, 2, 3, 4 или 6 контурных упаковок по 20 таблеток</w:t>
      </w:r>
      <w:r w:rsidR="00D24629" w:rsidRPr="00D24629">
        <w:rPr>
          <w:rFonts w:ascii="Times New Roman" w:hAnsi="Times New Roman"/>
          <w:szCs w:val="24"/>
        </w:rPr>
        <w:t>;</w:t>
      </w:r>
      <w:r w:rsidRPr="00E36F21">
        <w:rPr>
          <w:rFonts w:ascii="Times New Roman" w:hAnsi="Times New Roman"/>
          <w:szCs w:val="24"/>
        </w:rPr>
        <w:t xml:space="preserve"> или по 2 или 4 контурные упаковки по 25 таблеток </w:t>
      </w:r>
      <w:r w:rsidR="00136FFA">
        <w:rPr>
          <w:rFonts w:ascii="Times New Roman" w:hAnsi="Times New Roman"/>
          <w:szCs w:val="24"/>
        </w:rPr>
        <w:t xml:space="preserve">вместе </w:t>
      </w:r>
      <w:r w:rsidRPr="00E36F21">
        <w:rPr>
          <w:rFonts w:ascii="Times New Roman" w:hAnsi="Times New Roman"/>
          <w:szCs w:val="24"/>
        </w:rPr>
        <w:t>с инструкцией</w:t>
      </w:r>
      <w:r w:rsidR="00136FFA">
        <w:rPr>
          <w:rFonts w:ascii="Times New Roman" w:hAnsi="Times New Roman"/>
          <w:szCs w:val="24"/>
        </w:rPr>
        <w:t xml:space="preserve"> </w:t>
      </w:r>
      <w:r w:rsidRPr="00E36F21">
        <w:rPr>
          <w:rFonts w:ascii="Times New Roman" w:hAnsi="Times New Roman"/>
          <w:szCs w:val="24"/>
        </w:rPr>
        <w:t xml:space="preserve">по применению </w:t>
      </w:r>
      <w:r w:rsidR="00136FFA">
        <w:rPr>
          <w:rFonts w:ascii="Times New Roman" w:hAnsi="Times New Roman"/>
          <w:szCs w:val="24"/>
        </w:rPr>
        <w:t>помещают</w:t>
      </w:r>
      <w:r w:rsidR="00136FFA" w:rsidRPr="00E36F21">
        <w:rPr>
          <w:rFonts w:ascii="Times New Roman" w:hAnsi="Times New Roman"/>
          <w:szCs w:val="24"/>
        </w:rPr>
        <w:t xml:space="preserve"> </w:t>
      </w:r>
      <w:r w:rsidRPr="00E36F21">
        <w:rPr>
          <w:rFonts w:ascii="Times New Roman" w:hAnsi="Times New Roman"/>
          <w:szCs w:val="24"/>
        </w:rPr>
        <w:t>в пачку</w:t>
      </w:r>
      <w:r w:rsidR="00136FFA">
        <w:rPr>
          <w:rFonts w:ascii="Times New Roman" w:hAnsi="Times New Roman"/>
          <w:szCs w:val="24"/>
        </w:rPr>
        <w:t xml:space="preserve"> из картона</w:t>
      </w:r>
      <w:r w:rsidRPr="00E36F21">
        <w:rPr>
          <w:rFonts w:ascii="Times New Roman" w:hAnsi="Times New Roman"/>
          <w:szCs w:val="24"/>
        </w:rPr>
        <w:t>.</w:t>
      </w:r>
    </w:p>
    <w:p w:rsidR="00883262" w:rsidRPr="00E36F21" w:rsidRDefault="00883262" w:rsidP="00772504">
      <w:pPr>
        <w:pStyle w:val="a3"/>
        <w:spacing w:line="360" w:lineRule="auto"/>
        <w:ind w:left="-142"/>
        <w:jc w:val="both"/>
        <w:rPr>
          <w:rFonts w:ascii="Times New Roman" w:hAnsi="Times New Roman"/>
          <w:szCs w:val="24"/>
        </w:rPr>
      </w:pPr>
    </w:p>
    <w:p w:rsidR="00883262" w:rsidRPr="00D24629" w:rsidRDefault="00D24629" w:rsidP="00772504">
      <w:pPr>
        <w:pStyle w:val="a3"/>
        <w:spacing w:line="360" w:lineRule="auto"/>
        <w:ind w:left="-142"/>
        <w:jc w:val="both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Cs w:val="24"/>
        </w:rPr>
        <w:t>Условия хранения</w:t>
      </w:r>
    </w:p>
    <w:p w:rsidR="00520C93" w:rsidRPr="00E36F21" w:rsidRDefault="00E57C39" w:rsidP="00772504">
      <w:pPr>
        <w:pStyle w:val="a3"/>
        <w:spacing w:line="360" w:lineRule="auto"/>
        <w:ind w:left="-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Хранить при температуре не выше </w:t>
      </w:r>
      <w:r w:rsidR="00520C93" w:rsidRPr="00E36F21">
        <w:rPr>
          <w:rFonts w:ascii="Times New Roman" w:hAnsi="Times New Roman"/>
          <w:szCs w:val="24"/>
        </w:rPr>
        <w:t>25 ºС.</w:t>
      </w:r>
    </w:p>
    <w:p w:rsidR="00883262" w:rsidRPr="00E36F21" w:rsidRDefault="00883262" w:rsidP="00772504">
      <w:pPr>
        <w:pStyle w:val="a3"/>
        <w:spacing w:line="360" w:lineRule="auto"/>
        <w:ind w:left="-142"/>
        <w:jc w:val="both"/>
        <w:rPr>
          <w:rFonts w:ascii="Times New Roman" w:hAnsi="Times New Roman"/>
          <w:szCs w:val="24"/>
        </w:rPr>
      </w:pPr>
      <w:r w:rsidRPr="00E36F21">
        <w:rPr>
          <w:rFonts w:ascii="Times New Roman" w:hAnsi="Times New Roman"/>
          <w:szCs w:val="24"/>
        </w:rPr>
        <w:t xml:space="preserve">Хранить в </w:t>
      </w:r>
      <w:r w:rsidR="00E57C39">
        <w:rPr>
          <w:rFonts w:ascii="Times New Roman" w:hAnsi="Times New Roman"/>
          <w:szCs w:val="24"/>
        </w:rPr>
        <w:t>недоступном для детей месте</w:t>
      </w:r>
      <w:r w:rsidRPr="00E36F21">
        <w:rPr>
          <w:rFonts w:ascii="Times New Roman" w:hAnsi="Times New Roman"/>
          <w:szCs w:val="24"/>
        </w:rPr>
        <w:t>.</w:t>
      </w:r>
    </w:p>
    <w:p w:rsidR="00883262" w:rsidRPr="00E36F21" w:rsidRDefault="00883262" w:rsidP="00772504">
      <w:pPr>
        <w:pStyle w:val="a3"/>
        <w:spacing w:line="360" w:lineRule="auto"/>
        <w:ind w:left="-142"/>
        <w:jc w:val="both"/>
        <w:rPr>
          <w:rFonts w:ascii="Times New Roman" w:hAnsi="Times New Roman"/>
          <w:b/>
          <w:szCs w:val="24"/>
        </w:rPr>
      </w:pPr>
    </w:p>
    <w:p w:rsidR="00883262" w:rsidRPr="00D24629" w:rsidRDefault="00D24629" w:rsidP="00772504">
      <w:pPr>
        <w:pStyle w:val="a3"/>
        <w:spacing w:line="360" w:lineRule="auto"/>
        <w:ind w:left="-14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Срок годности</w:t>
      </w:r>
    </w:p>
    <w:p w:rsidR="00D24629" w:rsidRPr="00D24629" w:rsidRDefault="00E44E29" w:rsidP="00D24629">
      <w:pPr>
        <w:pStyle w:val="a3"/>
        <w:spacing w:line="360" w:lineRule="auto"/>
        <w:ind w:left="-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883262" w:rsidRPr="00E36F21">
        <w:rPr>
          <w:rFonts w:ascii="Times New Roman" w:hAnsi="Times New Roman"/>
          <w:szCs w:val="24"/>
        </w:rPr>
        <w:t xml:space="preserve"> года. </w:t>
      </w:r>
      <w:r w:rsidR="00136FFA">
        <w:rPr>
          <w:rFonts w:ascii="Times New Roman" w:hAnsi="Times New Roman"/>
        </w:rPr>
        <w:t>Не использовать по</w:t>
      </w:r>
      <w:r w:rsidR="00031CBC">
        <w:rPr>
          <w:rFonts w:ascii="Times New Roman" w:hAnsi="Times New Roman"/>
        </w:rPr>
        <w:t xml:space="preserve"> истечении срока годно</w:t>
      </w:r>
      <w:r>
        <w:rPr>
          <w:rFonts w:ascii="Times New Roman" w:hAnsi="Times New Roman"/>
        </w:rPr>
        <w:t>сти</w:t>
      </w:r>
      <w:r w:rsidR="00E36F21" w:rsidRPr="00E36F21">
        <w:rPr>
          <w:rFonts w:ascii="Times New Roman" w:hAnsi="Times New Roman"/>
        </w:rPr>
        <w:t>, указанного на упаковке.</w:t>
      </w:r>
    </w:p>
    <w:p w:rsidR="00D24629" w:rsidRPr="00D24629" w:rsidRDefault="00D24629" w:rsidP="00D24629">
      <w:pPr>
        <w:pStyle w:val="a3"/>
        <w:spacing w:line="360" w:lineRule="auto"/>
        <w:ind w:left="-142"/>
        <w:jc w:val="both"/>
        <w:rPr>
          <w:rFonts w:ascii="Times New Roman" w:hAnsi="Times New Roman"/>
          <w:szCs w:val="24"/>
        </w:rPr>
      </w:pPr>
    </w:p>
    <w:p w:rsidR="00883262" w:rsidRPr="00D24629" w:rsidRDefault="00883262" w:rsidP="00D24629">
      <w:pPr>
        <w:pStyle w:val="a3"/>
        <w:spacing w:line="360" w:lineRule="auto"/>
        <w:ind w:left="-142"/>
        <w:jc w:val="both"/>
        <w:rPr>
          <w:rFonts w:ascii="Times New Roman" w:hAnsi="Times New Roman"/>
          <w:szCs w:val="24"/>
        </w:rPr>
      </w:pPr>
      <w:r w:rsidRPr="00E36F21">
        <w:rPr>
          <w:rFonts w:ascii="Times New Roman" w:hAnsi="Times New Roman"/>
          <w:b/>
          <w:szCs w:val="24"/>
        </w:rPr>
        <w:t>Условия отпуска</w:t>
      </w:r>
      <w:r w:rsidRPr="00E36F21">
        <w:rPr>
          <w:rFonts w:ascii="Times New Roman" w:hAnsi="Times New Roman"/>
          <w:szCs w:val="24"/>
        </w:rPr>
        <w:t xml:space="preserve"> </w:t>
      </w:r>
      <w:r w:rsidR="00D24629">
        <w:rPr>
          <w:rFonts w:ascii="Times New Roman" w:hAnsi="Times New Roman"/>
          <w:b/>
          <w:szCs w:val="24"/>
        </w:rPr>
        <w:t>из аптек</w:t>
      </w:r>
    </w:p>
    <w:p w:rsidR="00883262" w:rsidRPr="00E36F21" w:rsidRDefault="00D24629" w:rsidP="00EE6918">
      <w:pPr>
        <w:pStyle w:val="a3"/>
        <w:spacing w:line="360" w:lineRule="auto"/>
        <w:ind w:hanging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Без </w:t>
      </w:r>
      <w:r w:rsidR="00883262" w:rsidRPr="00E36F21">
        <w:rPr>
          <w:rFonts w:ascii="Times New Roman" w:hAnsi="Times New Roman"/>
          <w:szCs w:val="24"/>
        </w:rPr>
        <w:t>рецепта.</w:t>
      </w:r>
    </w:p>
    <w:p w:rsidR="00883262" w:rsidRPr="00E36F21" w:rsidRDefault="00883262" w:rsidP="00772504">
      <w:pPr>
        <w:pStyle w:val="a3"/>
        <w:spacing w:line="360" w:lineRule="auto"/>
        <w:ind w:left="-142"/>
        <w:jc w:val="both"/>
        <w:rPr>
          <w:rFonts w:ascii="Times New Roman" w:hAnsi="Times New Roman"/>
          <w:szCs w:val="24"/>
        </w:rPr>
      </w:pPr>
    </w:p>
    <w:p w:rsidR="00883262" w:rsidRPr="00E36F21" w:rsidRDefault="00883262" w:rsidP="00772504">
      <w:pPr>
        <w:pStyle w:val="20"/>
        <w:spacing w:line="360" w:lineRule="auto"/>
        <w:ind w:left="-142" w:right="-2"/>
        <w:jc w:val="both"/>
        <w:rPr>
          <w:b/>
          <w:color w:val="000000"/>
          <w:sz w:val="24"/>
          <w:szCs w:val="24"/>
        </w:rPr>
      </w:pPr>
      <w:r w:rsidRPr="00E36F21">
        <w:rPr>
          <w:b/>
          <w:color w:val="000000"/>
          <w:sz w:val="24"/>
          <w:szCs w:val="24"/>
        </w:rPr>
        <w:t>Наименование и адрес изготовителя</w:t>
      </w:r>
      <w:r w:rsidR="00AC34A2">
        <w:rPr>
          <w:b/>
          <w:color w:val="000000"/>
          <w:sz w:val="24"/>
          <w:szCs w:val="24"/>
        </w:rPr>
        <w:t xml:space="preserve"> </w:t>
      </w:r>
      <w:r w:rsidRPr="00E36F21">
        <w:rPr>
          <w:b/>
          <w:color w:val="000000"/>
          <w:sz w:val="24"/>
          <w:szCs w:val="24"/>
        </w:rPr>
        <w:t>/</w:t>
      </w:r>
      <w:r w:rsidR="00AC34A2">
        <w:rPr>
          <w:b/>
          <w:color w:val="000000"/>
          <w:sz w:val="24"/>
          <w:szCs w:val="24"/>
        </w:rPr>
        <w:t xml:space="preserve"> </w:t>
      </w:r>
      <w:r w:rsidRPr="00E36F21">
        <w:rPr>
          <w:b/>
          <w:color w:val="000000"/>
          <w:sz w:val="24"/>
          <w:szCs w:val="24"/>
        </w:rPr>
        <w:t>организация, пр</w:t>
      </w:r>
      <w:r w:rsidRPr="00E36F21">
        <w:rPr>
          <w:b/>
          <w:color w:val="000000"/>
          <w:sz w:val="24"/>
          <w:szCs w:val="24"/>
        </w:rPr>
        <w:t>и</w:t>
      </w:r>
      <w:r w:rsidR="00AC34A2">
        <w:rPr>
          <w:b/>
          <w:color w:val="000000"/>
          <w:sz w:val="24"/>
          <w:szCs w:val="24"/>
        </w:rPr>
        <w:t>нимающая претензии</w:t>
      </w:r>
    </w:p>
    <w:p w:rsidR="00883262" w:rsidRPr="00E36F21" w:rsidRDefault="00883262" w:rsidP="00772504">
      <w:pPr>
        <w:pStyle w:val="9"/>
        <w:spacing w:line="360" w:lineRule="auto"/>
        <w:ind w:left="-142"/>
        <w:jc w:val="both"/>
        <w:rPr>
          <w:rFonts w:ascii="Times New Roman" w:hAnsi="Times New Roman"/>
          <w:b w:val="0"/>
          <w:szCs w:val="24"/>
        </w:rPr>
      </w:pPr>
      <w:r w:rsidRPr="00E36F21">
        <w:rPr>
          <w:rFonts w:ascii="Times New Roman" w:hAnsi="Times New Roman"/>
          <w:b w:val="0"/>
          <w:szCs w:val="24"/>
        </w:rPr>
        <w:t xml:space="preserve">ОАО </w:t>
      </w:r>
      <w:r w:rsidR="00D24629">
        <w:rPr>
          <w:rFonts w:ascii="Times New Roman" w:hAnsi="Times New Roman"/>
          <w:b w:val="0"/>
          <w:szCs w:val="24"/>
        </w:rPr>
        <w:t>«</w:t>
      </w:r>
      <w:r w:rsidRPr="00E36F21">
        <w:rPr>
          <w:rFonts w:ascii="Times New Roman" w:hAnsi="Times New Roman"/>
          <w:b w:val="0"/>
          <w:szCs w:val="24"/>
        </w:rPr>
        <w:t>Фармстандарт</w:t>
      </w:r>
      <w:r w:rsidR="00D24629">
        <w:rPr>
          <w:rFonts w:ascii="Times New Roman" w:hAnsi="Times New Roman"/>
          <w:b w:val="0"/>
          <w:szCs w:val="24"/>
        </w:rPr>
        <w:t>-</w:t>
      </w:r>
      <w:r w:rsidRPr="00E36F21">
        <w:rPr>
          <w:rFonts w:ascii="Times New Roman" w:hAnsi="Times New Roman"/>
          <w:b w:val="0"/>
          <w:szCs w:val="24"/>
        </w:rPr>
        <w:t>Лексредства</w:t>
      </w:r>
      <w:r w:rsidR="00D24629">
        <w:rPr>
          <w:rFonts w:ascii="Times New Roman" w:hAnsi="Times New Roman"/>
          <w:b w:val="0"/>
          <w:szCs w:val="24"/>
        </w:rPr>
        <w:t>»</w:t>
      </w:r>
      <w:r w:rsidRPr="00E36F21">
        <w:rPr>
          <w:rFonts w:ascii="Times New Roman" w:hAnsi="Times New Roman"/>
          <w:b w:val="0"/>
          <w:szCs w:val="24"/>
        </w:rPr>
        <w:t>, 305022, Россия, г. Курск, ул. 2-я  Агрегатная, 1а/18</w:t>
      </w:r>
    </w:p>
    <w:p w:rsidR="00883262" w:rsidRPr="00E36F21" w:rsidRDefault="00EE6918" w:rsidP="00772504">
      <w:pPr>
        <w:pStyle w:val="a5"/>
        <w:spacing w:line="360" w:lineRule="auto"/>
        <w:ind w:left="-142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</w:t>
      </w:r>
      <w:r w:rsidR="00D24629">
        <w:rPr>
          <w:rFonts w:ascii="Times New Roman" w:hAnsi="Times New Roman"/>
          <w:szCs w:val="24"/>
        </w:rPr>
        <w:t>ел./факс: (4712) 34-03-13</w:t>
      </w:r>
      <w:r w:rsidR="00883262" w:rsidRPr="00E36F21">
        <w:rPr>
          <w:rFonts w:ascii="Times New Roman" w:hAnsi="Times New Roman"/>
          <w:szCs w:val="24"/>
        </w:rPr>
        <w:t xml:space="preserve"> </w:t>
      </w:r>
      <w:hyperlink r:id="rId6" w:history="1">
        <w:r w:rsidR="00883262" w:rsidRPr="00E36F21">
          <w:rPr>
            <w:rFonts w:ascii="Times New Roman" w:hAnsi="Times New Roman"/>
            <w:color w:val="000000"/>
            <w:szCs w:val="24"/>
          </w:rPr>
          <w:t>www.pharmstd.ru</w:t>
        </w:r>
      </w:hyperlink>
    </w:p>
    <w:p w:rsidR="003161C4" w:rsidRPr="00E36F21" w:rsidRDefault="003161C4" w:rsidP="00772504">
      <w:pPr>
        <w:spacing w:line="360" w:lineRule="auto"/>
        <w:ind w:left="-142"/>
        <w:rPr>
          <w:sz w:val="24"/>
          <w:szCs w:val="24"/>
        </w:rPr>
      </w:pPr>
    </w:p>
    <w:p w:rsidR="00020D0E" w:rsidRPr="00E36F21" w:rsidRDefault="00020D0E" w:rsidP="00772504">
      <w:pPr>
        <w:spacing w:line="360" w:lineRule="auto"/>
        <w:ind w:left="-142"/>
        <w:rPr>
          <w:sz w:val="24"/>
          <w:szCs w:val="24"/>
        </w:rPr>
      </w:pPr>
    </w:p>
    <w:p w:rsidR="00020D0E" w:rsidRPr="00E36F21" w:rsidRDefault="00020D0E" w:rsidP="00E36F21">
      <w:pPr>
        <w:ind w:left="-142"/>
        <w:rPr>
          <w:sz w:val="24"/>
          <w:szCs w:val="24"/>
        </w:rPr>
      </w:pPr>
      <w:r w:rsidRPr="00E36F21">
        <w:rPr>
          <w:sz w:val="24"/>
          <w:szCs w:val="24"/>
        </w:rPr>
        <w:t>Представитель</w:t>
      </w:r>
      <w:r w:rsidR="00E36F21">
        <w:rPr>
          <w:sz w:val="24"/>
          <w:szCs w:val="24"/>
        </w:rPr>
        <w:t xml:space="preserve">                                                                                            Е.</w:t>
      </w:r>
      <w:r w:rsidR="00D24629">
        <w:rPr>
          <w:sz w:val="24"/>
          <w:szCs w:val="24"/>
        </w:rPr>
        <w:t xml:space="preserve"> </w:t>
      </w:r>
      <w:r w:rsidR="00E36F21">
        <w:rPr>
          <w:sz w:val="24"/>
          <w:szCs w:val="24"/>
        </w:rPr>
        <w:t>В. Толстова</w:t>
      </w:r>
    </w:p>
    <w:p w:rsidR="00020D0E" w:rsidRPr="00E36F21" w:rsidRDefault="00020D0E" w:rsidP="00E36F21">
      <w:pPr>
        <w:ind w:left="-142"/>
        <w:rPr>
          <w:sz w:val="24"/>
          <w:szCs w:val="24"/>
        </w:rPr>
      </w:pPr>
      <w:r w:rsidRPr="00E36F21">
        <w:rPr>
          <w:sz w:val="24"/>
          <w:szCs w:val="24"/>
        </w:rPr>
        <w:t xml:space="preserve">ОАО «Фармстандарт-Лексредства»                                                          </w:t>
      </w:r>
    </w:p>
    <w:p w:rsidR="00020D0E" w:rsidRPr="00E36F21" w:rsidRDefault="00020D0E" w:rsidP="00772504">
      <w:pPr>
        <w:spacing w:line="360" w:lineRule="auto"/>
        <w:ind w:left="-142"/>
        <w:rPr>
          <w:sz w:val="24"/>
          <w:szCs w:val="24"/>
        </w:rPr>
      </w:pPr>
    </w:p>
    <w:sectPr w:rsidR="00020D0E" w:rsidRPr="00E36F21" w:rsidSect="00E36F21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CCB" w:rsidRDefault="000B6CCB" w:rsidP="00D615D1">
      <w:pPr>
        <w:pStyle w:val="a3"/>
      </w:pPr>
      <w:r>
        <w:separator/>
      </w:r>
    </w:p>
  </w:endnote>
  <w:endnote w:type="continuationSeparator" w:id="0">
    <w:p w:rsidR="000B6CCB" w:rsidRDefault="000B6CCB" w:rsidP="00D615D1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CCB" w:rsidRDefault="000B6CCB" w:rsidP="00D615D1">
      <w:pPr>
        <w:pStyle w:val="a3"/>
      </w:pPr>
      <w:r>
        <w:separator/>
      </w:r>
    </w:p>
  </w:footnote>
  <w:footnote w:type="continuationSeparator" w:id="0">
    <w:p w:rsidR="000B6CCB" w:rsidRDefault="000B6CCB" w:rsidP="00D615D1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C1" w:rsidRDefault="00A240C1">
    <w:pPr>
      <w:pStyle w:val="a7"/>
    </w:pPr>
    <w:r>
      <w:t xml:space="preserve">                                                                                                                                                                                     С.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AC34A2">
      <w:rPr>
        <w:rStyle w:val="a9"/>
        <w:noProof/>
      </w:rPr>
      <w:t>2</w:t>
    </w:r>
    <w:r>
      <w:rPr>
        <w:rStyle w:val="a9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262"/>
    <w:rsid w:val="00002634"/>
    <w:rsid w:val="00020D0E"/>
    <w:rsid w:val="00031CBC"/>
    <w:rsid w:val="000506ED"/>
    <w:rsid w:val="000B2778"/>
    <w:rsid w:val="000B6CCB"/>
    <w:rsid w:val="000D2EDB"/>
    <w:rsid w:val="00136FFA"/>
    <w:rsid w:val="00176934"/>
    <w:rsid w:val="001D2D12"/>
    <w:rsid w:val="002A00F6"/>
    <w:rsid w:val="002A47BC"/>
    <w:rsid w:val="002C4EC3"/>
    <w:rsid w:val="00300DEC"/>
    <w:rsid w:val="003161C4"/>
    <w:rsid w:val="003A035D"/>
    <w:rsid w:val="003A52D9"/>
    <w:rsid w:val="00461E3C"/>
    <w:rsid w:val="00477734"/>
    <w:rsid w:val="004A37F3"/>
    <w:rsid w:val="004C14AA"/>
    <w:rsid w:val="00514F0E"/>
    <w:rsid w:val="00520C93"/>
    <w:rsid w:val="0053481C"/>
    <w:rsid w:val="00580E5F"/>
    <w:rsid w:val="00585C4B"/>
    <w:rsid w:val="005D0C30"/>
    <w:rsid w:val="006456B6"/>
    <w:rsid w:val="006934AE"/>
    <w:rsid w:val="006D4972"/>
    <w:rsid w:val="006F394D"/>
    <w:rsid w:val="00745B1C"/>
    <w:rsid w:val="00772504"/>
    <w:rsid w:val="00784571"/>
    <w:rsid w:val="00841FCB"/>
    <w:rsid w:val="00851638"/>
    <w:rsid w:val="00864AAA"/>
    <w:rsid w:val="00883262"/>
    <w:rsid w:val="008B2E1E"/>
    <w:rsid w:val="009A4016"/>
    <w:rsid w:val="009B44AF"/>
    <w:rsid w:val="00A0404A"/>
    <w:rsid w:val="00A240C1"/>
    <w:rsid w:val="00A75744"/>
    <w:rsid w:val="00AC34A2"/>
    <w:rsid w:val="00B26D27"/>
    <w:rsid w:val="00B47368"/>
    <w:rsid w:val="00B71F73"/>
    <w:rsid w:val="00BF6F76"/>
    <w:rsid w:val="00C16E5B"/>
    <w:rsid w:val="00C421EA"/>
    <w:rsid w:val="00C925B5"/>
    <w:rsid w:val="00CE305B"/>
    <w:rsid w:val="00D24629"/>
    <w:rsid w:val="00D327AC"/>
    <w:rsid w:val="00D466A5"/>
    <w:rsid w:val="00D615D1"/>
    <w:rsid w:val="00D63EB7"/>
    <w:rsid w:val="00DA1462"/>
    <w:rsid w:val="00E36F21"/>
    <w:rsid w:val="00E44E29"/>
    <w:rsid w:val="00E57C39"/>
    <w:rsid w:val="00EB16FE"/>
    <w:rsid w:val="00EE6918"/>
    <w:rsid w:val="00F34E32"/>
    <w:rsid w:val="00F5236C"/>
    <w:rsid w:val="00F95B6F"/>
    <w:rsid w:val="00FB53AC"/>
    <w:rsid w:val="00FE1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3262"/>
  </w:style>
  <w:style w:type="paragraph" w:styleId="1">
    <w:name w:val="heading 1"/>
    <w:basedOn w:val="a"/>
    <w:next w:val="a"/>
    <w:qFormat/>
    <w:rsid w:val="00883262"/>
    <w:pPr>
      <w:keepNext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883262"/>
    <w:pPr>
      <w:keepNext/>
      <w:ind w:left="-142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883262"/>
    <w:pPr>
      <w:keepNext/>
      <w:ind w:left="-142"/>
      <w:jc w:val="center"/>
      <w:outlineLvl w:val="2"/>
    </w:pPr>
    <w:rPr>
      <w:rFonts w:ascii="Arial" w:hAnsi="Arial"/>
      <w:sz w:val="24"/>
      <w:lang w:val="en-US"/>
    </w:rPr>
  </w:style>
  <w:style w:type="paragraph" w:styleId="4">
    <w:name w:val="heading 4"/>
    <w:basedOn w:val="a"/>
    <w:next w:val="a"/>
    <w:qFormat/>
    <w:rsid w:val="00883262"/>
    <w:pPr>
      <w:keepNext/>
      <w:jc w:val="center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qFormat/>
    <w:rsid w:val="00883262"/>
    <w:pPr>
      <w:keepNext/>
      <w:ind w:left="34"/>
      <w:outlineLvl w:val="4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883262"/>
    <w:pPr>
      <w:keepNext/>
      <w:ind w:left="-709" w:right="-806"/>
      <w:jc w:val="both"/>
      <w:outlineLvl w:val="7"/>
    </w:pPr>
    <w:rPr>
      <w:rFonts w:ascii="Arial" w:hAnsi="Arial"/>
      <w:b/>
      <w:color w:val="000000"/>
      <w:sz w:val="24"/>
    </w:rPr>
  </w:style>
  <w:style w:type="paragraph" w:styleId="9">
    <w:name w:val="heading 9"/>
    <w:basedOn w:val="a"/>
    <w:next w:val="a"/>
    <w:qFormat/>
    <w:rsid w:val="00883262"/>
    <w:pPr>
      <w:keepNext/>
      <w:ind w:left="-709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883262"/>
    <w:rPr>
      <w:rFonts w:ascii="Arial" w:hAnsi="Arial"/>
      <w:sz w:val="24"/>
    </w:rPr>
  </w:style>
  <w:style w:type="paragraph" w:styleId="a4">
    <w:name w:val="Title"/>
    <w:basedOn w:val="a"/>
    <w:qFormat/>
    <w:rsid w:val="00883262"/>
    <w:pPr>
      <w:widowControl w:val="0"/>
      <w:jc w:val="center"/>
    </w:pPr>
    <w:rPr>
      <w:rFonts w:ascii="Arial" w:hAnsi="Arial"/>
      <w:b/>
      <w:sz w:val="28"/>
    </w:rPr>
  </w:style>
  <w:style w:type="paragraph" w:styleId="20">
    <w:name w:val="Body Text 2"/>
    <w:basedOn w:val="a"/>
    <w:rsid w:val="00883262"/>
    <w:rPr>
      <w:sz w:val="16"/>
    </w:rPr>
  </w:style>
  <w:style w:type="paragraph" w:styleId="a5">
    <w:name w:val="Body Text Indent"/>
    <w:basedOn w:val="a"/>
    <w:rsid w:val="00883262"/>
    <w:pPr>
      <w:ind w:firstLine="709"/>
    </w:pPr>
    <w:rPr>
      <w:rFonts w:ascii="Arial" w:hAnsi="Arial"/>
      <w:sz w:val="24"/>
    </w:rPr>
  </w:style>
  <w:style w:type="table" w:styleId="a6">
    <w:name w:val="Table Grid"/>
    <w:basedOn w:val="a1"/>
    <w:rsid w:val="00300D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E36F21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E36F2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36F21"/>
  </w:style>
  <w:style w:type="paragraph" w:styleId="aa">
    <w:name w:val="Balloon Text"/>
    <w:basedOn w:val="a"/>
    <w:semiHidden/>
    <w:rsid w:val="002A4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pharmstd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 РОССИЙСКОЙ ФЕДЕРАЦИИ</vt:lpstr>
    </vt:vector>
  </TitlesOfParts>
  <Company>Phs</Company>
  <LinksUpToDate>false</LinksUpToDate>
  <CharactersWithSpaces>6641</CharactersWithSpaces>
  <SharedDoc>false</SharedDoc>
  <HLinks>
    <vt:vector size="6" baseType="variant">
      <vt:variant>
        <vt:i4>853063</vt:i4>
      </vt:variant>
      <vt:variant>
        <vt:i4>0</vt:i4>
      </vt:variant>
      <vt:variant>
        <vt:i4>0</vt:i4>
      </vt:variant>
      <vt:variant>
        <vt:i4>5</vt:i4>
      </vt:variant>
      <vt:variant>
        <vt:lpwstr>C:\Local Settings\Temporary Internet Files\Образец\www.pharmstd.ru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РОССИЙСКОЙ ФЕДЕРАЦИИ</dc:title>
  <dc:creator>vpbaranov</dc:creator>
  <cp:lastModifiedBy>Moebiuspenguin</cp:lastModifiedBy>
  <cp:revision>2</cp:revision>
  <dcterms:created xsi:type="dcterms:W3CDTF">2016-05-18T08:49:00Z</dcterms:created>
  <dcterms:modified xsi:type="dcterms:W3CDTF">2016-05-18T08:49:00Z</dcterms:modified>
</cp:coreProperties>
</file>